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29102" w14:textId="109670E2" w:rsidR="00577F5C" w:rsidRDefault="00577F5C"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rPr>
          <w:b/>
          <w:sz w:val="24"/>
        </w:rPr>
        <w:t>Practice Updates</w:t>
      </w:r>
      <w:r>
        <w:rPr>
          <w:b/>
          <w:sz w:val="24"/>
        </w:rPr>
        <w:br/>
      </w:r>
      <w:r w:rsidR="00096B13">
        <w:t xml:space="preserve">We would like to let patients know that Dr </w:t>
      </w:r>
      <w:proofErr w:type="spellStart"/>
      <w:r w:rsidR="00096B13">
        <w:t>Emorhire</w:t>
      </w:r>
      <w:proofErr w:type="spellEnd"/>
      <w:r w:rsidR="00096B13">
        <w:t xml:space="preserve"> will be leaving the practice 30</w:t>
      </w:r>
      <w:r w:rsidR="00096B13" w:rsidRPr="00096B13">
        <w:rPr>
          <w:vertAlign w:val="superscript"/>
        </w:rPr>
        <w:t>th</w:t>
      </w:r>
      <w:r w:rsidR="00096B13">
        <w:t xml:space="preserve"> June. We thank Dr </w:t>
      </w:r>
      <w:proofErr w:type="spellStart"/>
      <w:r w:rsidR="00096B13">
        <w:t>Emorhire</w:t>
      </w:r>
      <w:proofErr w:type="spellEnd"/>
      <w:r w:rsidR="00096B13">
        <w:t xml:space="preserve"> for his dedication and contribution to the practice and wish him every success and happiness for the future. </w:t>
      </w:r>
    </w:p>
    <w:p w14:paraId="00A18000" w14:textId="002DAA5E" w:rsidR="00577F5C" w:rsidRDefault="00577F5C"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rsidRPr="00AF1FB8">
        <w:rPr>
          <w:b/>
          <w:bCs/>
        </w:rPr>
        <w:t xml:space="preserve">Training closure date: Wednesday </w:t>
      </w:r>
      <w:r w:rsidR="00096B13">
        <w:rPr>
          <w:b/>
          <w:bCs/>
        </w:rPr>
        <w:t>15</w:t>
      </w:r>
      <w:r w:rsidR="00096B13" w:rsidRPr="00096B13">
        <w:rPr>
          <w:b/>
          <w:bCs/>
          <w:vertAlign w:val="superscript"/>
        </w:rPr>
        <w:t>th</w:t>
      </w:r>
      <w:r w:rsidR="00096B13">
        <w:rPr>
          <w:b/>
          <w:bCs/>
        </w:rPr>
        <w:t xml:space="preserve"> July </w:t>
      </w:r>
    </w:p>
    <w:p w14:paraId="58E71FF6" w14:textId="77777777" w:rsidR="00577F5C" w:rsidRDefault="00577F5C" w:rsidP="00577F5C">
      <w:pPr>
        <w:rPr>
          <w:b/>
          <w:sz w:val="24"/>
        </w:rPr>
      </w:pPr>
    </w:p>
    <w:p w14:paraId="3F1D5A0E" w14:textId="217A6900" w:rsidR="00577F5C" w:rsidRDefault="00577F5C"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
        </w:rPr>
      </w:pPr>
      <w:r w:rsidRPr="00577F5C">
        <w:rPr>
          <w:b/>
        </w:rPr>
        <w:t>Vaccination Campaigns</w:t>
      </w:r>
      <w:r w:rsidR="000B731B">
        <w:rPr>
          <w:b/>
        </w:rPr>
        <w:t xml:space="preserve"> </w:t>
      </w:r>
      <w:r w:rsidR="000B731B" w:rsidRPr="000B731B">
        <w:rPr>
          <w:rFonts w:ascii="Segoe UI Emoji" w:hAnsi="Segoe UI Emoji" w:cs="Segoe UI Emoji"/>
          <w:b/>
        </w:rPr>
        <w:t>💉</w:t>
      </w:r>
    </w:p>
    <w:p w14:paraId="0583DB3B" w14:textId="5A00CC2F" w:rsidR="00577F5C" w:rsidRDefault="00096B13"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
        </w:rPr>
      </w:pPr>
      <w:r>
        <w:rPr>
          <w:b/>
        </w:rPr>
        <w:t xml:space="preserve">RSV Vaccination </w:t>
      </w:r>
      <w:proofErr w:type="spellStart"/>
      <w:r>
        <w:rPr>
          <w:b/>
        </w:rPr>
        <w:t>Programme</w:t>
      </w:r>
      <w:proofErr w:type="spellEnd"/>
    </w:p>
    <w:p w14:paraId="421F86D6" w14:textId="34BCAB3D" w:rsidR="00577F5C" w:rsidRDefault="00096B13"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rFonts w:ascii="Segoe UI Emoji" w:hAnsi="Segoe UI Emoji" w:cs="Segoe UI Emoji"/>
          <w:lang w:val="en-GB"/>
        </w:rPr>
      </w:pPr>
      <w:r>
        <w:rPr>
          <w:rFonts w:ascii="Segoe UI Emoji" w:hAnsi="Segoe UI Emoji" w:cs="Segoe UI Emoji"/>
          <w:lang w:val="en-GB"/>
        </w:rPr>
        <w:t xml:space="preserve">Respiratory </w:t>
      </w:r>
      <w:proofErr w:type="spellStart"/>
      <w:r>
        <w:rPr>
          <w:rFonts w:ascii="Segoe UI Emoji" w:hAnsi="Segoe UI Emoji" w:cs="Segoe UI Emoji"/>
          <w:lang w:val="en-GB"/>
        </w:rPr>
        <w:t>Synctial</w:t>
      </w:r>
      <w:proofErr w:type="spellEnd"/>
      <w:r>
        <w:rPr>
          <w:rFonts w:ascii="Segoe UI Emoji" w:hAnsi="Segoe UI Emoji" w:cs="Segoe UI Emoji"/>
          <w:lang w:val="en-GB"/>
        </w:rPr>
        <w:t xml:space="preserve"> Virus (RSV) is a common virus that can cause serious illness in older adults and babies.</w:t>
      </w:r>
    </w:p>
    <w:p w14:paraId="78DB0BD0" w14:textId="154D9449" w:rsidR="00096B13" w:rsidRDefault="00096B13"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rFonts w:ascii="Segoe UI Emoji" w:hAnsi="Segoe UI Emoji" w:cs="Segoe UI Emoji"/>
          <w:lang w:val="en-GB"/>
        </w:rPr>
      </w:pPr>
      <w:r>
        <w:rPr>
          <w:rFonts w:ascii="Segoe UI Emoji" w:hAnsi="Segoe UI Emoji" w:cs="Segoe UI Emoji"/>
          <w:lang w:val="en-GB"/>
        </w:rPr>
        <w:t>You may be eligible for an RSV vaccination if you:</w:t>
      </w:r>
    </w:p>
    <w:p w14:paraId="60901A29" w14:textId="49040542" w:rsidR="00096B13" w:rsidRDefault="00096B13"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lang w:val="en-GB"/>
        </w:rPr>
      </w:pPr>
      <w:r>
        <w:rPr>
          <w:lang w:val="en-GB"/>
        </w:rPr>
        <w:t>*</w:t>
      </w:r>
      <w:r w:rsidR="000B731B">
        <w:rPr>
          <w:lang w:val="en-GB"/>
        </w:rPr>
        <w:t>Are aged 75 to 79 years and have not yet received the vaccine.</w:t>
      </w:r>
    </w:p>
    <w:p w14:paraId="572252F2" w14:textId="45756DFE"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lang w:val="en-GB"/>
        </w:rPr>
      </w:pPr>
      <w:r>
        <w:rPr>
          <w:lang w:val="en-GB"/>
        </w:rPr>
        <w:t>*Turn 75 years old and become eligible for vaccination</w:t>
      </w:r>
    </w:p>
    <w:p w14:paraId="1BA1028F" w14:textId="7837DE19"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lang w:val="en-GB"/>
        </w:rPr>
      </w:pPr>
      <w:r>
        <w:rPr>
          <w:lang w:val="en-GB"/>
        </w:rPr>
        <w:t>*Are pregnant form 28 weeks onwards to help protect your baby after birth.</w:t>
      </w:r>
    </w:p>
    <w:p w14:paraId="2F61C941" w14:textId="79E0DC2C" w:rsidR="000B731B" w:rsidRPr="00577F5C"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lang w:val="en-GB"/>
        </w:rPr>
      </w:pPr>
      <w:r>
        <w:rPr>
          <w:lang w:val="en-GB"/>
        </w:rPr>
        <w:t xml:space="preserve">If you believe you are eligible and have not yet been invited, please contact the practice. </w:t>
      </w:r>
    </w:p>
    <w:p w14:paraId="31BA312E" w14:textId="77777777" w:rsidR="00577F5C" w:rsidRDefault="00577F5C" w:rsidP="00577F5C">
      <w:pPr>
        <w:rPr>
          <w:b/>
          <w:sz w:val="24"/>
        </w:rPr>
      </w:pPr>
    </w:p>
    <w:p w14:paraId="7F8F9A02" w14:textId="7F02D128" w:rsidR="00577F5C"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
          <w:sz w:val="24"/>
        </w:rPr>
      </w:pPr>
      <w:r>
        <w:rPr>
          <w:b/>
          <w:sz w:val="24"/>
        </w:rPr>
        <w:t>Are You Housebound?</w:t>
      </w:r>
      <w:r w:rsidRPr="000B731B">
        <w:t xml:space="preserve"> </w:t>
      </w:r>
      <w:r w:rsidRPr="000B731B">
        <w:rPr>
          <w:rFonts w:ascii="Segoe UI Emoji" w:hAnsi="Segoe UI Emoji" w:cs="Segoe UI Emoji"/>
          <w:b/>
          <w:sz w:val="24"/>
        </w:rPr>
        <w:t>🏠</w:t>
      </w:r>
    </w:p>
    <w:p w14:paraId="728170E9" w14:textId="558D19EB" w:rsidR="000B731B" w:rsidRP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Cs/>
        </w:rPr>
      </w:pPr>
      <w:r w:rsidRPr="000B731B">
        <w:rPr>
          <w:bCs/>
        </w:rPr>
        <w:t>If you are unable to leave your home without significant assistance due to physical or medical condition, please ensure the practice is aware.</w:t>
      </w:r>
    </w:p>
    <w:p w14:paraId="43CFC36D" w14:textId="6DC1DD98" w:rsidR="000B731B" w:rsidRP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Cs/>
        </w:rPr>
      </w:pPr>
      <w:r w:rsidRPr="000B731B">
        <w:rPr>
          <w:bCs/>
        </w:rPr>
        <w:t>Having an accurate housebound status recorded helps us:</w:t>
      </w:r>
    </w:p>
    <w:p w14:paraId="1AE76775" w14:textId="621406A3" w:rsidR="000B731B" w:rsidRP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Cs/>
        </w:rPr>
      </w:pPr>
      <w:r w:rsidRPr="000B731B">
        <w:rPr>
          <w:bCs/>
        </w:rPr>
        <w:t>*Arrange vaccinations appropriately.</w:t>
      </w:r>
    </w:p>
    <w:p w14:paraId="6A12F47E" w14:textId="7AD13DAF" w:rsidR="000B731B" w:rsidRP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Cs/>
        </w:rPr>
      </w:pPr>
      <w:r w:rsidRPr="000B731B">
        <w:rPr>
          <w:bCs/>
        </w:rPr>
        <w:t>*Consider home visits where clinically necessary.</w:t>
      </w:r>
    </w:p>
    <w:p w14:paraId="75B5802F" w14:textId="701AEF7A"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rsidRPr="000B731B">
        <w:rPr>
          <w:bCs/>
        </w:rPr>
        <w:t>*Ensure we have the correct information to support your care.</w:t>
      </w:r>
    </w:p>
    <w:p w14:paraId="13077427" w14:textId="77777777" w:rsidR="00577F5C" w:rsidRDefault="00577F5C" w:rsidP="00577F5C"/>
    <w:p w14:paraId="5E60DAA1" w14:textId="013287E2" w:rsidR="00577F5C" w:rsidRDefault="00577F5C"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rsidRPr="00AF1FB8">
        <w:rPr>
          <w:noProof/>
        </w:rPr>
        <w:lastRenderedPageBreak/>
        <w:drawing>
          <wp:anchor distT="0" distB="0" distL="114300" distR="114300" simplePos="0" relativeHeight="251658240" behindDoc="1" locked="0" layoutInCell="1" allowOverlap="1" wp14:anchorId="2C69A4CC" wp14:editId="5EA3B5CC">
            <wp:simplePos x="0" y="0"/>
            <wp:positionH relativeFrom="column">
              <wp:posOffset>4562475</wp:posOffset>
            </wp:positionH>
            <wp:positionV relativeFrom="paragraph">
              <wp:posOffset>227965</wp:posOffset>
            </wp:positionV>
            <wp:extent cx="895350" cy="971550"/>
            <wp:effectExtent l="0" t="0" r="0" b="0"/>
            <wp:wrapNone/>
            <wp:docPr id="1453208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0835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5350" cy="971550"/>
                    </a:xfrm>
                    <a:prstGeom prst="rect">
                      <a:avLst/>
                    </a:prstGeom>
                  </pic:spPr>
                </pic:pic>
              </a:graphicData>
            </a:graphic>
            <wp14:sizeRelH relativeFrom="margin">
              <wp14:pctWidth>0</wp14:pctWidth>
            </wp14:sizeRelH>
            <wp14:sizeRelV relativeFrom="margin">
              <wp14:pctHeight>0</wp14:pctHeight>
            </wp14:sizeRelV>
          </wp:anchor>
        </w:drawing>
      </w:r>
      <w:r>
        <w:rPr>
          <w:b/>
          <w:sz w:val="24"/>
        </w:rPr>
        <w:t>Appointments &amp; Access</w:t>
      </w:r>
      <w:r>
        <w:rPr>
          <w:b/>
          <w:sz w:val="24"/>
        </w:rPr>
        <w:br/>
      </w:r>
      <w:r>
        <w:t>• Please cancel appointments you no longer need</w:t>
      </w:r>
      <w:r>
        <w:br/>
        <w:t>• Use online services or the NHS App where possible</w:t>
      </w:r>
      <w:r>
        <w:br/>
        <w:t>• Contact reception for urgent same</w:t>
      </w:r>
      <w:r>
        <w:rPr>
          <w:rFonts w:ascii="Cambria Math" w:hAnsi="Cambria Math" w:cs="Cambria Math"/>
        </w:rPr>
        <w:t>‑</w:t>
      </w:r>
      <w:r>
        <w:t>day concerns</w:t>
      </w:r>
    </w:p>
    <w:p w14:paraId="46160963" w14:textId="11EE5B35" w:rsidR="00577F5C" w:rsidRDefault="00577F5C"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rPr>
          <w:b/>
        </w:rPr>
        <w:t>Access Online Services</w:t>
      </w:r>
      <w:r>
        <w:rPr>
          <w:b/>
        </w:rPr>
        <w:br/>
      </w:r>
      <w:r>
        <w:t>Scan the QR code to download the NHS App or visit our website to:</w:t>
      </w:r>
      <w:r>
        <w:br/>
        <w:t>• Order repeat prescriptions</w:t>
      </w:r>
      <w:r>
        <w:br/>
        <w:t>• View your medical record</w:t>
      </w:r>
      <w:r>
        <w:br/>
        <w:t>• Book appointments</w:t>
      </w:r>
      <w:r>
        <w:br/>
      </w:r>
    </w:p>
    <w:p w14:paraId="4B6FA0AE" w14:textId="77777777" w:rsidR="00577F5C" w:rsidRDefault="00577F5C" w:rsidP="00577F5C"/>
    <w:p w14:paraId="529370E1" w14:textId="7CD83F0C" w:rsidR="000B731B" w:rsidRPr="0017788F"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
          <w:bCs/>
        </w:rPr>
      </w:pPr>
      <w:r w:rsidRPr="0017788F">
        <w:rPr>
          <w:b/>
          <w:bCs/>
        </w:rPr>
        <w:t>Staying Safe During the Summer Heat</w:t>
      </w:r>
      <w:r w:rsidR="0017788F">
        <w:rPr>
          <w:b/>
          <w:bCs/>
        </w:rPr>
        <w:t xml:space="preserve"> </w:t>
      </w:r>
      <w:r w:rsidR="0017788F" w:rsidRPr="0017788F">
        <w:rPr>
          <w:rFonts w:ascii="Segoe UI Emoji" w:hAnsi="Segoe UI Emoji" w:cs="Segoe UI Emoji"/>
          <w:b/>
          <w:bCs/>
        </w:rPr>
        <w:t>☀️</w:t>
      </w:r>
    </w:p>
    <w:p w14:paraId="0DB71E3A" w14:textId="77777777"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With warmer weather and potential heatwaves expected over the summer months, we encourage all patients to take extra care, particularly older adults, young children, and those with long-term health conditions.</w:t>
      </w:r>
    </w:p>
    <w:p w14:paraId="389F92B0" w14:textId="77777777"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Some simple ways to stay safe include:</w:t>
      </w:r>
    </w:p>
    <w:p w14:paraId="273DBD2F" w14:textId="6C313601"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*Drink plenty of fluids throughout the day.</w:t>
      </w:r>
    </w:p>
    <w:p w14:paraId="244DDFD2" w14:textId="77777777"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*Keep your home cool by closing curtains and blinds in direct sunlight.</w:t>
      </w:r>
    </w:p>
    <w:p w14:paraId="2F10E7AD" w14:textId="77777777"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*Avoid strenuous activity during the hottest part of the day.</w:t>
      </w:r>
    </w:p>
    <w:p w14:paraId="4B19B7C5" w14:textId="77777777"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 xml:space="preserve">*Wear light, loose fitting clothing and use </w:t>
      </w:r>
      <w:proofErr w:type="gramStart"/>
      <w:r>
        <w:t>sunscreen when</w:t>
      </w:r>
      <w:proofErr w:type="gramEnd"/>
      <w:r>
        <w:t xml:space="preserve"> outdoors.</w:t>
      </w:r>
    </w:p>
    <w:p w14:paraId="10509F1E" w14:textId="199C0812" w:rsidR="000B731B" w:rsidRDefault="000B731B" w:rsidP="00577F5C">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pPr>
      <w:r>
        <w:t xml:space="preserve">*Check in on family members, friends and </w:t>
      </w:r>
      <w:proofErr w:type="spellStart"/>
      <w:r w:rsidR="0017788F">
        <w:t>neighbours</w:t>
      </w:r>
      <w:proofErr w:type="spellEnd"/>
      <w:r>
        <w:t xml:space="preserve"> who may be vulnerable.</w:t>
      </w:r>
      <w:r w:rsidR="00577F5C" w:rsidRPr="00CE1068">
        <w:br/>
      </w:r>
    </w:p>
    <w:p w14:paraId="0441CB75" w14:textId="77777777" w:rsidR="006211C6" w:rsidRDefault="006211C6" w:rsidP="006211C6"/>
    <w:p w14:paraId="50F70389" w14:textId="77777777" w:rsidR="0017788F" w:rsidRDefault="0017788F" w:rsidP="006211C6"/>
    <w:p w14:paraId="19314F0F" w14:textId="77777777" w:rsidR="0017788F" w:rsidRDefault="0017788F" w:rsidP="006211C6"/>
    <w:p w14:paraId="496E916E" w14:textId="77777777" w:rsidR="0017788F" w:rsidRDefault="0017788F" w:rsidP="006211C6"/>
    <w:p w14:paraId="48D252AF" w14:textId="77777777" w:rsidR="0017788F" w:rsidRDefault="0017788F" w:rsidP="006211C6"/>
    <w:p w14:paraId="6998BCFA" w14:textId="77777777" w:rsidR="0017788F" w:rsidRDefault="0017788F" w:rsidP="006211C6"/>
    <w:p w14:paraId="386F6C27" w14:textId="77777777" w:rsidR="006211C6" w:rsidRDefault="006211C6" w:rsidP="006211C6">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b/>
        </w:rPr>
      </w:pPr>
      <w:r w:rsidRPr="006211C6">
        <w:rPr>
          <w:b/>
        </w:rPr>
        <w:lastRenderedPageBreak/>
        <w:t>Patient Participation Group (PPG)</w:t>
      </w:r>
    </w:p>
    <w:p w14:paraId="4057F72F" w14:textId="77777777" w:rsidR="006211C6" w:rsidRDefault="006211C6" w:rsidP="006211C6">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rFonts w:asciiTheme="majorHAnsi" w:hAnsiTheme="majorHAnsi"/>
        </w:rPr>
      </w:pPr>
      <w:r w:rsidRPr="006211C6">
        <w:rPr>
          <w:rFonts w:asciiTheme="majorHAnsi" w:hAnsiTheme="majorHAnsi" w:cs="Open Sans"/>
          <w:color w:val="212529"/>
          <w:shd w:val="clear" w:color="auto" w:fill="FFFFFF"/>
        </w:rPr>
        <w:t>Our Patient Participation Group (PPG) is open to all patients of the Crich practice (which includes the surgeries at Holloway and South Wingfield, of course). The group has occasional meetings at the surgery, usually about four per year, lasting no more than two hours</w:t>
      </w:r>
      <w:r w:rsidRPr="006211C6">
        <w:rPr>
          <w:rFonts w:asciiTheme="majorHAnsi" w:hAnsiTheme="majorHAnsi"/>
          <w:b/>
        </w:rPr>
        <w:br/>
      </w:r>
    </w:p>
    <w:p w14:paraId="4FCAF420" w14:textId="098CDEF7" w:rsidR="006211C6" w:rsidRPr="006211C6" w:rsidRDefault="006211C6" w:rsidP="006211C6">
      <w:pPr>
        <w:pBdr>
          <w:top w:val="single" w:sz="36" w:space="1" w:color="156082" w:themeColor="accent1" w:shadow="1"/>
          <w:left w:val="single" w:sz="36" w:space="4" w:color="156082" w:themeColor="accent1" w:shadow="1"/>
          <w:bottom w:val="single" w:sz="36" w:space="1" w:color="156082" w:themeColor="accent1" w:shadow="1"/>
          <w:right w:val="single" w:sz="36" w:space="4" w:color="156082" w:themeColor="accent1" w:shadow="1"/>
        </w:pBdr>
        <w:rPr>
          <w:rFonts w:asciiTheme="majorHAnsi" w:hAnsiTheme="majorHAnsi"/>
        </w:rPr>
      </w:pPr>
      <w:r w:rsidRPr="006211C6">
        <w:rPr>
          <w:rFonts w:asciiTheme="majorHAnsi" w:hAnsiTheme="majorHAnsi"/>
        </w:rPr>
        <w:t>Our PPG helps improve services and share patient feedback.</w:t>
      </w:r>
      <w:r w:rsidRPr="006211C6">
        <w:rPr>
          <w:rFonts w:asciiTheme="majorHAnsi" w:hAnsiTheme="majorHAnsi"/>
        </w:rPr>
        <w:br/>
        <w:t xml:space="preserve">If you are interested In joining the Patient Participation Group please </w:t>
      </w:r>
      <w:r>
        <w:rPr>
          <w:rFonts w:asciiTheme="majorHAnsi" w:hAnsiTheme="majorHAnsi"/>
        </w:rPr>
        <w:t>email</w:t>
      </w:r>
      <w:r w:rsidRPr="006211C6">
        <w:rPr>
          <w:rFonts w:asciiTheme="majorHAnsi" w:hAnsiTheme="majorHAnsi"/>
        </w:rPr>
        <w:t> </w:t>
      </w:r>
      <w:hyperlink r:id="rId8" w:history="1">
        <w:r w:rsidRPr="006211C6">
          <w:rPr>
            <w:rStyle w:val="Hyperlink"/>
            <w:rFonts w:asciiTheme="majorHAnsi" w:hAnsiTheme="majorHAnsi"/>
          </w:rPr>
          <w:t>crichareapatientgroup@gmail.com</w:t>
        </w:r>
      </w:hyperlink>
    </w:p>
    <w:sectPr w:rsidR="006211C6" w:rsidRPr="006211C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E1021" w14:textId="77777777" w:rsidR="002321D7" w:rsidRDefault="002321D7" w:rsidP="00577F5C">
      <w:pPr>
        <w:spacing w:after="0" w:line="240" w:lineRule="auto"/>
      </w:pPr>
      <w:r>
        <w:separator/>
      </w:r>
    </w:p>
  </w:endnote>
  <w:endnote w:type="continuationSeparator" w:id="0">
    <w:p w14:paraId="41CA454E" w14:textId="77777777" w:rsidR="002321D7" w:rsidRDefault="002321D7" w:rsidP="00577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64285" w14:textId="77777777" w:rsidR="002321D7" w:rsidRDefault="002321D7" w:rsidP="00577F5C">
      <w:pPr>
        <w:spacing w:after="0" w:line="240" w:lineRule="auto"/>
      </w:pPr>
      <w:r>
        <w:separator/>
      </w:r>
    </w:p>
  </w:footnote>
  <w:footnote w:type="continuationSeparator" w:id="0">
    <w:p w14:paraId="79AC59C7" w14:textId="77777777" w:rsidR="002321D7" w:rsidRDefault="002321D7" w:rsidP="00577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DD0" w14:textId="7550B4BA" w:rsidR="00577F5C" w:rsidRPr="006211C6" w:rsidRDefault="006211C6" w:rsidP="006211C6">
    <w:pPr>
      <w:pStyle w:val="Title"/>
      <w:jc w:val="center"/>
      <w:rPr>
        <w:b/>
        <w:bCs/>
        <w:color w:val="156082" w:themeColor="accent1"/>
        <w:sz w:val="36"/>
        <w:szCs w:val="36"/>
      </w:rPr>
    </w:pPr>
    <w:r w:rsidRPr="006211C6">
      <w:rPr>
        <w:rFonts w:eastAsia="Times New Roman"/>
        <w:b/>
        <w:bCs/>
        <w:noProof/>
        <w:color w:val="156082" w:themeColor="accent1"/>
        <w:sz w:val="36"/>
        <w:szCs w:val="36"/>
      </w:rPr>
      <w:drawing>
        <wp:anchor distT="0" distB="0" distL="114300" distR="114300" simplePos="0" relativeHeight="251658240" behindDoc="1" locked="0" layoutInCell="1" allowOverlap="1" wp14:anchorId="50A3F232" wp14:editId="07AC363A">
          <wp:simplePos x="0" y="0"/>
          <wp:positionH relativeFrom="margin">
            <wp:posOffset>-382270</wp:posOffset>
          </wp:positionH>
          <wp:positionV relativeFrom="paragraph">
            <wp:posOffset>-205105</wp:posOffset>
          </wp:positionV>
          <wp:extent cx="1171575" cy="657225"/>
          <wp:effectExtent l="0" t="0" r="9525" b="9525"/>
          <wp:wrapTopAndBottom/>
          <wp:docPr id="1703370189" name="Picture 1" descr="Screenshot 2026-02-12 at 12.4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76486158-FCC1-4C09-AED2-DC8714262FC6" descr="Screenshot 2026-02-12 at 12.46.02.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7157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211C6">
      <w:rPr>
        <w:b/>
        <w:bCs/>
        <w:color w:val="156082" w:themeColor="accent1"/>
        <w:sz w:val="36"/>
        <w:szCs w:val="36"/>
      </w:rPr>
      <w:t>Crich Medical Practice Newsletter</w:t>
    </w:r>
  </w:p>
  <w:p w14:paraId="27D7A24B" w14:textId="4C1C04BD" w:rsidR="006211C6" w:rsidRPr="006211C6" w:rsidRDefault="00096B13" w:rsidP="006211C6">
    <w:pPr>
      <w:jc w:val="center"/>
      <w:rPr>
        <w:b/>
        <w:bCs/>
        <w:color w:val="156082" w:themeColor="accent1"/>
      </w:rPr>
    </w:pPr>
    <w:r>
      <w:rPr>
        <w:b/>
        <w:bCs/>
        <w:color w:val="156082" w:themeColor="accent1"/>
      </w:rPr>
      <w:t>June/July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D0D"/>
    <w:multiLevelType w:val="hybridMultilevel"/>
    <w:tmpl w:val="505EB4CC"/>
    <w:lvl w:ilvl="0" w:tplc="43AA60DC">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A24F5F"/>
    <w:multiLevelType w:val="hybridMultilevel"/>
    <w:tmpl w:val="740E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906265"/>
    <w:multiLevelType w:val="multilevel"/>
    <w:tmpl w:val="1726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7262192">
    <w:abstractNumId w:val="1"/>
  </w:num>
  <w:num w:numId="2" w16cid:durableId="1895047185">
    <w:abstractNumId w:val="2"/>
  </w:num>
  <w:num w:numId="3" w16cid:durableId="120528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5C"/>
    <w:rsid w:val="00053FA3"/>
    <w:rsid w:val="00096B13"/>
    <w:rsid w:val="000B731B"/>
    <w:rsid w:val="0017788F"/>
    <w:rsid w:val="002321D7"/>
    <w:rsid w:val="004F6CFC"/>
    <w:rsid w:val="00577F5C"/>
    <w:rsid w:val="006211C6"/>
    <w:rsid w:val="006337DE"/>
    <w:rsid w:val="00662C3E"/>
    <w:rsid w:val="00942837"/>
    <w:rsid w:val="00BF6A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6CD16"/>
  <w15:chartTrackingRefBased/>
  <w15:docId w15:val="{2B92AAFD-5C2D-4AC6-859C-70CD84FB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F5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577F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F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F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F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F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F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F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F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F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F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F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F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F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F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F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F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F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F5C"/>
    <w:rPr>
      <w:rFonts w:eastAsiaTheme="majorEastAsia" w:cstheme="majorBidi"/>
      <w:color w:val="272727" w:themeColor="text1" w:themeTint="D8"/>
    </w:rPr>
  </w:style>
  <w:style w:type="paragraph" w:styleId="Title">
    <w:name w:val="Title"/>
    <w:basedOn w:val="Normal"/>
    <w:next w:val="Normal"/>
    <w:link w:val="TitleChar"/>
    <w:uiPriority w:val="10"/>
    <w:qFormat/>
    <w:rsid w:val="00577F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F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F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F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F5C"/>
    <w:pPr>
      <w:spacing w:before="160"/>
      <w:jc w:val="center"/>
    </w:pPr>
    <w:rPr>
      <w:i/>
      <w:iCs/>
      <w:color w:val="404040" w:themeColor="text1" w:themeTint="BF"/>
    </w:rPr>
  </w:style>
  <w:style w:type="character" w:customStyle="1" w:styleId="QuoteChar">
    <w:name w:val="Quote Char"/>
    <w:basedOn w:val="DefaultParagraphFont"/>
    <w:link w:val="Quote"/>
    <w:uiPriority w:val="29"/>
    <w:rsid w:val="00577F5C"/>
    <w:rPr>
      <w:i/>
      <w:iCs/>
      <w:color w:val="404040" w:themeColor="text1" w:themeTint="BF"/>
    </w:rPr>
  </w:style>
  <w:style w:type="paragraph" w:styleId="ListParagraph">
    <w:name w:val="List Paragraph"/>
    <w:basedOn w:val="Normal"/>
    <w:uiPriority w:val="34"/>
    <w:qFormat/>
    <w:rsid w:val="00577F5C"/>
    <w:pPr>
      <w:ind w:left="720"/>
      <w:contextualSpacing/>
    </w:pPr>
  </w:style>
  <w:style w:type="character" w:styleId="IntenseEmphasis">
    <w:name w:val="Intense Emphasis"/>
    <w:basedOn w:val="DefaultParagraphFont"/>
    <w:uiPriority w:val="21"/>
    <w:qFormat/>
    <w:rsid w:val="00577F5C"/>
    <w:rPr>
      <w:i/>
      <w:iCs/>
      <w:color w:val="0F4761" w:themeColor="accent1" w:themeShade="BF"/>
    </w:rPr>
  </w:style>
  <w:style w:type="paragraph" w:styleId="IntenseQuote">
    <w:name w:val="Intense Quote"/>
    <w:basedOn w:val="Normal"/>
    <w:next w:val="Normal"/>
    <w:link w:val="IntenseQuoteChar"/>
    <w:uiPriority w:val="30"/>
    <w:qFormat/>
    <w:rsid w:val="00577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F5C"/>
    <w:rPr>
      <w:i/>
      <w:iCs/>
      <w:color w:val="0F4761" w:themeColor="accent1" w:themeShade="BF"/>
    </w:rPr>
  </w:style>
  <w:style w:type="character" w:styleId="IntenseReference">
    <w:name w:val="Intense Reference"/>
    <w:basedOn w:val="DefaultParagraphFont"/>
    <w:uiPriority w:val="32"/>
    <w:qFormat/>
    <w:rsid w:val="00577F5C"/>
    <w:rPr>
      <w:b/>
      <w:bCs/>
      <w:smallCaps/>
      <w:color w:val="0F4761" w:themeColor="accent1" w:themeShade="BF"/>
      <w:spacing w:val="5"/>
    </w:rPr>
  </w:style>
  <w:style w:type="paragraph" w:styleId="Header">
    <w:name w:val="header"/>
    <w:basedOn w:val="Normal"/>
    <w:link w:val="HeaderChar"/>
    <w:uiPriority w:val="99"/>
    <w:unhideWhenUsed/>
    <w:rsid w:val="00577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F5C"/>
  </w:style>
  <w:style w:type="paragraph" w:styleId="Footer">
    <w:name w:val="footer"/>
    <w:basedOn w:val="Normal"/>
    <w:link w:val="FooterChar"/>
    <w:uiPriority w:val="99"/>
    <w:unhideWhenUsed/>
    <w:rsid w:val="00577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7F5C"/>
  </w:style>
  <w:style w:type="character" w:styleId="Hyperlink">
    <w:name w:val="Hyperlink"/>
    <w:basedOn w:val="DefaultParagraphFont"/>
    <w:uiPriority w:val="99"/>
    <w:unhideWhenUsed/>
    <w:rsid w:val="00577F5C"/>
    <w:rPr>
      <w:color w:val="467886" w:themeColor="hyperlink"/>
      <w:u w:val="single"/>
    </w:rPr>
  </w:style>
  <w:style w:type="character" w:styleId="FollowedHyperlink">
    <w:name w:val="FollowedHyperlink"/>
    <w:basedOn w:val="DefaultParagraphFont"/>
    <w:uiPriority w:val="99"/>
    <w:semiHidden/>
    <w:unhideWhenUsed/>
    <w:rsid w:val="00577F5C"/>
    <w:rPr>
      <w:color w:val="96607D" w:themeColor="followedHyperlink"/>
      <w:u w:val="single"/>
    </w:rPr>
  </w:style>
  <w:style w:type="character" w:styleId="UnresolvedMention">
    <w:name w:val="Unresolved Mention"/>
    <w:basedOn w:val="DefaultParagraphFont"/>
    <w:uiPriority w:val="99"/>
    <w:semiHidden/>
    <w:unhideWhenUsed/>
    <w:rsid w:val="00621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ichmedicalpractice.co.uk/patient-group/crichareapatientgroup@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76486158-FCC1-4C09-AED2-DC8714262FC6"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400</Words>
  <Characters>2282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dc:creator>
  <cp:keywords/>
  <dc:description/>
  <cp:lastModifiedBy>Accounts</cp:lastModifiedBy>
  <cp:revision>2</cp:revision>
  <dcterms:created xsi:type="dcterms:W3CDTF">2026-06-24T11:37:00Z</dcterms:created>
  <dcterms:modified xsi:type="dcterms:W3CDTF">2026-06-24T11:37:00Z</dcterms:modified>
</cp:coreProperties>
</file>