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2F195C0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3.0</w:t>
      </w:r>
    </w:p>
    <w:p w14:paraId="137D3196" w14:textId="4F2F84DA"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035527">
        <w:rPr>
          <w:rFonts w:ascii="Arial" w:hAnsi="Arial" w:cs="Arial"/>
          <w:b/>
          <w:bCs/>
          <w:sz w:val="20"/>
          <w:szCs w:val="20"/>
          <w:lang w:eastAsia="en-GB"/>
        </w:rPr>
        <w:t>05/09</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0868731B" w:rsidR="00754729" w:rsidRPr="005E1E0E" w:rsidRDefault="002C198F"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 xml:space="preserve">Crich Medical Practice </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B1754CC"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 xml:space="preserve">Legal justification for collecting and using your </w:t>
      </w:r>
      <w:proofErr w:type="gramStart"/>
      <w:r w:rsidRPr="00E40334">
        <w:rPr>
          <w:color w:val="auto"/>
        </w:rPr>
        <w:t>information</w:t>
      </w:r>
      <w:bookmarkEnd w:id="1"/>
      <w:proofErr w:type="gramEnd"/>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E40334">
        <w:rPr>
          <w:rFonts w:cs="Arial"/>
        </w:rPr>
        <w:t>treatment</w:t>
      </w:r>
      <w:proofErr w:type="gramEnd"/>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xml:space="preserve">: If we need your information to defend a legal claim against us by you, or by another </w:t>
      </w:r>
      <w:proofErr w:type="gramStart"/>
      <w:r w:rsidRPr="00E40334">
        <w:rPr>
          <w:rFonts w:cs="Arial"/>
        </w:rPr>
        <w:t>party</w:t>
      </w:r>
      <w:proofErr w:type="gramEnd"/>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xml:space="preserve">: Where we need your information to provide you with medical and healthcare </w:t>
      </w:r>
      <w:proofErr w:type="gramStart"/>
      <w:r w:rsidRPr="00E40334">
        <w:rPr>
          <w:rFonts w:cs="Arial"/>
        </w:rPr>
        <w:t>services</w:t>
      </w:r>
      <w:proofErr w:type="gramEnd"/>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313B2AA7" w14:textId="77777777" w:rsidR="0011390F" w:rsidRPr="005E1E0E" w:rsidRDefault="0011390F" w:rsidP="00F80C43">
      <w:pPr>
        <w:widowControl w:val="0"/>
        <w:rPr>
          <w:rFonts w:ascii="Arial" w:hAnsi="Arial" w:cs="Arial"/>
          <w:sz w:val="20"/>
          <w:szCs w:val="20"/>
        </w:rPr>
      </w:pPr>
    </w:p>
    <w:p w14:paraId="61453355" w14:textId="77777777" w:rsidR="00C07129" w:rsidRPr="009227C6" w:rsidRDefault="00C07129" w:rsidP="00C07129">
      <w:pPr>
        <w:rPr>
          <w:b/>
        </w:rPr>
      </w:pPr>
      <w:r w:rsidRPr="009227C6">
        <w:rPr>
          <w:b/>
        </w:rPr>
        <w:lastRenderedPageBreak/>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w:t>
      </w:r>
      <w:proofErr w:type="gramStart"/>
      <w:r w:rsidRPr="009227C6">
        <w:rPr>
          <w:rFonts w:cstheme="minorHAnsi"/>
        </w:rPr>
        <w:t>111</w:t>
      </w:r>
      <w:proofErr w:type="gramEnd"/>
      <w:r w:rsidRPr="009227C6">
        <w:rPr>
          <w:rFonts w:cstheme="minorHAnsi"/>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7455825" w14:textId="45E00476" w:rsidR="00C07129" w:rsidRDefault="00C07129" w:rsidP="0011390F">
      <w:r w:rsidRPr="009227C6">
        <w:t xml:space="preserve">Please note if you no longer require the appointment or need to change the date and time for any reason you will need to speak to one of our reception staff and not NHS 111. </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lastRenderedPageBreak/>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6"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7"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Why we have made this </w:t>
      </w:r>
      <w:proofErr w:type="gramStart"/>
      <w:r w:rsidRPr="0095022F">
        <w:rPr>
          <w:rFonts w:asciiTheme="minorHAnsi" w:hAnsiTheme="minorHAnsi" w:cstheme="minorHAnsi"/>
          <w:color w:val="000000" w:themeColor="text1"/>
          <w:sz w:val="22"/>
          <w:szCs w:val="22"/>
        </w:rPr>
        <w:t>change</w:t>
      </w:r>
      <w:proofErr w:type="gramEnd"/>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w:t>
      </w:r>
      <w:r w:rsidRPr="00E40334">
        <w:rPr>
          <w:rFonts w:cs="Arial"/>
        </w:rPr>
        <w:lastRenderedPageBreak/>
        <w:t xml:space="preserve">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2"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3"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lastRenderedPageBreak/>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 xml:space="preserve">-data-matters or call 0300 303 </w:t>
      </w:r>
      <w:proofErr w:type="gramStart"/>
      <w:r w:rsidRPr="005E1E0E">
        <w:rPr>
          <w:rFonts w:ascii="Arial" w:hAnsi="Arial" w:cs="Arial"/>
          <w:b/>
          <w:i/>
          <w:sz w:val="20"/>
          <w:szCs w:val="20"/>
        </w:rPr>
        <w:t>5678</w:t>
      </w:r>
      <w:proofErr w:type="gramEnd"/>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monitor the long-term safety and effectiveness of </w:t>
      </w:r>
      <w:proofErr w:type="gramStart"/>
      <w:r>
        <w:rPr>
          <w:rFonts w:ascii="Arial" w:hAnsi="Arial" w:cs="Arial"/>
          <w:sz w:val="20"/>
          <w:szCs w:val="20"/>
        </w:rPr>
        <w:t>care</w:t>
      </w:r>
      <w:proofErr w:type="gramEnd"/>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plan how to deliver better health and care </w:t>
      </w:r>
      <w:proofErr w:type="gramStart"/>
      <w:r>
        <w:rPr>
          <w:rFonts w:ascii="Arial" w:hAnsi="Arial" w:cs="Arial"/>
          <w:sz w:val="20"/>
          <w:szCs w:val="20"/>
        </w:rPr>
        <w:t>services</w:t>
      </w:r>
      <w:proofErr w:type="gramEnd"/>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prevent the spread of infectious </w:t>
      </w:r>
      <w:proofErr w:type="gramStart"/>
      <w:r>
        <w:rPr>
          <w:rFonts w:ascii="Arial" w:hAnsi="Arial" w:cs="Arial"/>
          <w:sz w:val="20"/>
          <w:szCs w:val="20"/>
        </w:rPr>
        <w:t>diseases</w:t>
      </w:r>
      <w:proofErr w:type="gramEnd"/>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identify new treatments and medicines through health </w:t>
      </w:r>
      <w:proofErr w:type="gramStart"/>
      <w:r>
        <w:rPr>
          <w:rFonts w:ascii="Arial" w:hAnsi="Arial" w:cs="Arial"/>
          <w:sz w:val="20"/>
          <w:szCs w:val="20"/>
        </w:rPr>
        <w:t>research</w:t>
      </w:r>
      <w:proofErr w:type="gramEnd"/>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4" w:history="1">
        <w:r>
          <w:rPr>
            <w:rStyle w:val="Hyperlink"/>
            <w:rFonts w:ascii="Arial" w:hAnsi="Arial" w:cs="Arial"/>
            <w:sz w:val="20"/>
            <w:szCs w:val="20"/>
          </w:rPr>
          <w:t>British Medical Association (BMA)</w:t>
        </w:r>
      </w:hyperlink>
      <w:r>
        <w:rPr>
          <w:rFonts w:ascii="Arial" w:hAnsi="Arial" w:cs="Arial"/>
          <w:sz w:val="20"/>
          <w:szCs w:val="20"/>
        </w:rPr>
        <w:t>, </w:t>
      </w:r>
      <w:hyperlink r:id="rId15" w:history="1">
        <w:r>
          <w:rPr>
            <w:rStyle w:val="Hyperlink"/>
            <w:rFonts w:ascii="Arial" w:hAnsi="Arial" w:cs="Arial"/>
            <w:sz w:val="20"/>
            <w:szCs w:val="20"/>
          </w:rPr>
          <w:t>Royal College of GPs (RCGP)</w:t>
        </w:r>
      </w:hyperlink>
      <w:r>
        <w:rPr>
          <w:rFonts w:ascii="Arial" w:hAnsi="Arial" w:cs="Arial"/>
          <w:sz w:val="20"/>
          <w:szCs w:val="20"/>
        </w:rPr>
        <w:t> and the </w:t>
      </w:r>
      <w:hyperlink r:id="rId16"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 xml:space="preserve">in exceptional circumstances, providing you with individual </w:t>
      </w:r>
      <w:proofErr w:type="gramStart"/>
      <w:r>
        <w:rPr>
          <w:rFonts w:ascii="Arial" w:hAnsi="Arial" w:cs="Arial"/>
          <w:sz w:val="20"/>
          <w:szCs w:val="20"/>
        </w:rPr>
        <w:t>care</w:t>
      </w:r>
      <w:proofErr w:type="gramEnd"/>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8"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9"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0"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1"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2"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4"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5"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6"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7"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8"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9"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0"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1"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2"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3"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4"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5"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6"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7"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8"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9"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0"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1"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2"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3"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9"/>
      <w:proofErr w:type="gramEnd"/>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4"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5"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77777777"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w:t>
      </w:r>
      <w:proofErr w:type="gramStart"/>
      <w:r w:rsidRPr="009347E2">
        <w:rPr>
          <w:rFonts w:ascii="Arial" w:eastAsia="Times New Roman" w:hAnsi="Arial" w:cs="Arial"/>
          <w:sz w:val="20"/>
          <w:szCs w:val="20"/>
          <w:lang w:eastAsia="en-GB"/>
        </w:rPr>
        <w:t xml:space="preserve">Name]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46"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7"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1"/>
  </w:num>
  <w:num w:numId="2" w16cid:durableId="418984100">
    <w:abstractNumId w:val="25"/>
  </w:num>
  <w:num w:numId="3" w16cid:durableId="1639648508">
    <w:abstractNumId w:val="18"/>
  </w:num>
  <w:num w:numId="4" w16cid:durableId="531847126">
    <w:abstractNumId w:val="12"/>
  </w:num>
  <w:num w:numId="5" w16cid:durableId="1460565043">
    <w:abstractNumId w:val="1"/>
  </w:num>
  <w:num w:numId="6" w16cid:durableId="598370284">
    <w:abstractNumId w:val="27"/>
  </w:num>
  <w:num w:numId="7" w16cid:durableId="1528830545">
    <w:abstractNumId w:val="3"/>
  </w:num>
  <w:num w:numId="8" w16cid:durableId="342824590">
    <w:abstractNumId w:val="2"/>
  </w:num>
  <w:num w:numId="9" w16cid:durableId="1662194847">
    <w:abstractNumId w:val="15"/>
  </w:num>
  <w:num w:numId="10" w16cid:durableId="2046716666">
    <w:abstractNumId w:val="0"/>
  </w:num>
  <w:num w:numId="11" w16cid:durableId="2106262175">
    <w:abstractNumId w:val="13"/>
  </w:num>
  <w:num w:numId="12" w16cid:durableId="1738284768">
    <w:abstractNumId w:val="24"/>
  </w:num>
  <w:num w:numId="13" w16cid:durableId="1840727403">
    <w:abstractNumId w:val="9"/>
  </w:num>
  <w:num w:numId="14" w16cid:durableId="1282541863">
    <w:abstractNumId w:val="29"/>
  </w:num>
  <w:num w:numId="15" w16cid:durableId="78329465">
    <w:abstractNumId w:val="17"/>
  </w:num>
  <w:num w:numId="16" w16cid:durableId="1083255197">
    <w:abstractNumId w:val="23"/>
  </w:num>
  <w:num w:numId="17" w16cid:durableId="1668747762">
    <w:abstractNumId w:val="14"/>
  </w:num>
  <w:num w:numId="18" w16cid:durableId="1016227053">
    <w:abstractNumId w:val="30"/>
  </w:num>
  <w:num w:numId="19" w16cid:durableId="1208226674">
    <w:abstractNumId w:val="22"/>
  </w:num>
  <w:num w:numId="20" w16cid:durableId="1139958725">
    <w:abstractNumId w:val="10"/>
  </w:num>
  <w:num w:numId="21" w16cid:durableId="828639382">
    <w:abstractNumId w:val="7"/>
  </w:num>
  <w:num w:numId="22" w16cid:durableId="792212701">
    <w:abstractNumId w:val="19"/>
  </w:num>
  <w:num w:numId="23" w16cid:durableId="1316757324">
    <w:abstractNumId w:val="16"/>
  </w:num>
  <w:num w:numId="24" w16cid:durableId="1832090339">
    <w:abstractNumId w:val="8"/>
  </w:num>
  <w:num w:numId="25" w16cid:durableId="1920358702">
    <w:abstractNumId w:val="20"/>
  </w:num>
  <w:num w:numId="26" w16cid:durableId="2011836050">
    <w:abstractNumId w:val="11"/>
  </w:num>
  <w:num w:numId="27" w16cid:durableId="1109813529">
    <w:abstractNumId w:val="26"/>
  </w:num>
  <w:num w:numId="28" w16cid:durableId="661273347">
    <w:abstractNumId w:val="6"/>
  </w:num>
  <w:num w:numId="29" w16cid:durableId="2097437908">
    <w:abstractNumId w:val="4"/>
  </w:num>
  <w:num w:numId="30" w16cid:durableId="723874250">
    <w:abstractNumId w:val="28"/>
  </w:num>
  <w:num w:numId="31" w16cid:durableId="1717437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09C8"/>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198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rd.com/transparency-information" TargetMode="External"/><Relationship Id="rId18" Type="http://schemas.openxmlformats.org/officeDocument/2006/relationships/hyperlink" Target="https://creativecommons.org/licenses/by/2.0/"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services/data-access-request-service-dars/register-of-approved-data-releases" TargetMode="Externa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digital.nhs.uk/about-nhs-digital/corporate-information-and-documents/independent-group-advising-on-the-release-of-data" TargetMode="External"/><Relationship Id="rId42" Type="http://schemas.openxmlformats.org/officeDocument/2006/relationships/hyperlink" Target="https://www.optum.co.uk" TargetMode="External"/><Relationship Id="rId47" Type="http://schemas.openxmlformats.org/officeDocument/2006/relationships/hyperlink" Target="mailto:Couldrey@me.com" TargetMode="External"/><Relationship Id="rId7" Type="http://schemas.openxmlformats.org/officeDocument/2006/relationships/hyperlink" Target="https://digital.nhs.uk/services/summary-care-records-scr/summary-care-records-scr-information-for-patients" TargetMode="External"/><Relationship Id="rId2" Type="http://schemas.openxmlformats.org/officeDocument/2006/relationships/numbering" Target="numbering.xml"/><Relationship Id="rId16" Type="http://schemas.openxmlformats.org/officeDocument/2006/relationships/hyperlink" Target="http://www.gov.uk/government/organisations/national-data-guardian" TargetMode="External"/><Relationship Id="rId29" Type="http://schemas.openxmlformats.org/officeDocument/2006/relationships/hyperlink" Target="https://digital.nhs.uk/about-nhs-digital/corporate-information-and-documents/independent-group-advising-on-the-release-of-data" TargetMode="External"/><Relationship Id="rId11" Type="http://schemas.openxmlformats.org/officeDocument/2006/relationships/hyperlink" Target="https://digital.nhs.uk/services/summary-care-records-scr/scr-patient-consent-preference-form"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www.hra.nhs.uk/" TargetMode="External"/><Relationship Id="rId40" Type="http://schemas.openxmlformats.org/officeDocument/2006/relationships/hyperlink" Target="https://digital.nhs.uk/article/1202/Records-Management-Code-of-Practice-for-Health-and-Social-Care-2016" TargetMode="External"/><Relationship Id="rId45" Type="http://schemas.openxmlformats.org/officeDocument/2006/relationships/hyperlink" Target="http://access.login.nhs.uk/enter-email" TargetMode="External"/><Relationship Id="rId5" Type="http://schemas.openxmlformats.org/officeDocument/2006/relationships/webSettings" Target="webSettings.xml"/><Relationship Id="rId15" Type="http://schemas.openxmlformats.org/officeDocument/2006/relationships/hyperlink" Target="http://www.rcgp.org.uk/"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theme" Target="theme/theme1.xml"/><Relationship Id="rId10" Type="http://schemas.openxmlformats.org/officeDocument/2006/relationships/hyperlink" Target="https://www.gov.uk/government/publications/coronavirus-covid-19-notification-of-data-controllers-to-share-information"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digital.nhs.uk/dashboards" TargetMode="External"/><Relationship Id="rId44" Type="http://schemas.openxmlformats.org/officeDocument/2006/relationships/hyperlink" Target="http://www.nhs.uk/nhs-app/" TargetMode="External"/><Relationship Id="rId4" Type="http://schemas.openxmlformats.org/officeDocument/2006/relationships/settings" Target="settings.xml"/><Relationship Id="rId9" Type="http://schemas.openxmlformats.org/officeDocument/2006/relationships/hyperlink" Target="https://digital.nhs.uk/services/summary-care-records-scr/additional-information-in-scr" TargetMode="External"/><Relationship Id="rId14" Type="http://schemas.openxmlformats.org/officeDocument/2006/relationships/hyperlink" Target="http://www.bma.org.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digital.nhs.uk/data" TargetMode="External"/><Relationship Id="rId35" Type="http://schemas.openxmlformats.org/officeDocument/2006/relationships/hyperlink" Target="https://digital.nhs.uk/data-and-information/data-insights-and-statistics/improving-our-data-processing-services" TargetMode="External"/><Relationship Id="rId43" Type="http://schemas.openxmlformats.org/officeDocument/2006/relationships/hyperlink" Target="http://www.optum.co.uk" TargetMode="External"/><Relationship Id="rId48" Type="http://schemas.openxmlformats.org/officeDocument/2006/relationships/fontTable" Target="fontTable.xm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7" Type="http://schemas.openxmlformats.org/officeDocument/2006/relationships/image" Target="media/image1.png"/><Relationship Id="rId25" Type="http://schemas.openxmlformats.org/officeDocument/2006/relationships/hyperlink" Target="https://www.nhs.uk/your-nhs-data-matters/" TargetMode="External"/><Relationship Id="rId33" Type="http://schemas.openxmlformats.org/officeDocument/2006/relationships/hyperlink" Target="https://digital.nhs.uk/services/data-access-request-service-dars"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s://ico.org.uk/" TargetMode="External"/><Relationship Id="rId20" Type="http://schemas.openxmlformats.org/officeDocument/2006/relationships/hyperlink" Target="mailto:enquiries@nhsdigital.nhs.uk" TargetMode="External"/><Relationship Id="rId41" Type="http://schemas.openxmlformats.org/officeDocument/2006/relationships/hyperlink" Target="https://www.necsu.nhs.uk" TargetMode="External"/><Relationship Id="rId1" Type="http://schemas.openxmlformats.org/officeDocument/2006/relationships/customXml" Target="../customXml/item1.xml"/><Relationship Id="rId6" Type="http://schemas.openxmlformats.org/officeDocument/2006/relationships/hyperlink" Target="https://local.nihr.ac.uk/documents/crn-wm-privacy-notice-march-2021/27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10523</Words>
  <Characters>59982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MORGAN, Samantha (CRICH MEDICAL PRACTICE)</cp:lastModifiedBy>
  <cp:revision>3</cp:revision>
  <cp:lastPrinted>2019-06-13T09:46:00Z</cp:lastPrinted>
  <dcterms:created xsi:type="dcterms:W3CDTF">2023-09-11T11:24:00Z</dcterms:created>
  <dcterms:modified xsi:type="dcterms:W3CDTF">2023-09-11T11:24:00Z</dcterms:modified>
</cp:coreProperties>
</file>