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04" w:rsidRDefault="00E64504" w:rsidP="00E64504">
      <w:pPr>
        <w:jc w:val="center"/>
        <w:rPr>
          <w:b/>
          <w:sz w:val="32"/>
          <w:szCs w:val="32"/>
        </w:rPr>
      </w:pPr>
      <w:bookmarkStart w:id="0" w:name="_GoBack"/>
      <w:bookmarkEnd w:id="0"/>
    </w:p>
    <w:p w:rsidR="000062D7" w:rsidRPr="00E64504" w:rsidRDefault="00E64504" w:rsidP="00E64504">
      <w:pPr>
        <w:pStyle w:val="NoSpacing"/>
        <w:jc w:val="center"/>
        <w:rPr>
          <w:b/>
          <w:sz w:val="28"/>
          <w:szCs w:val="28"/>
        </w:rPr>
      </w:pPr>
      <w:r w:rsidRPr="00E64504">
        <w:rPr>
          <w:b/>
          <w:sz w:val="28"/>
          <w:szCs w:val="28"/>
        </w:rPr>
        <w:t>CRICH MEDICAL PRACTICE</w:t>
      </w:r>
    </w:p>
    <w:p w:rsidR="00E64504" w:rsidRDefault="00E64504" w:rsidP="00E64504">
      <w:pPr>
        <w:pStyle w:val="NoSpacing"/>
        <w:jc w:val="center"/>
        <w:rPr>
          <w:b/>
          <w:sz w:val="28"/>
          <w:szCs w:val="28"/>
        </w:rPr>
      </w:pPr>
      <w:r w:rsidRPr="00E64504">
        <w:rPr>
          <w:b/>
          <w:sz w:val="28"/>
          <w:szCs w:val="28"/>
        </w:rPr>
        <w:t>THE FREEDOM OF INFORMATION ACT 2000</w:t>
      </w:r>
    </w:p>
    <w:p w:rsidR="00E64504" w:rsidRDefault="00E64504" w:rsidP="00E64504">
      <w:pPr>
        <w:pStyle w:val="NoSpacing"/>
        <w:jc w:val="center"/>
        <w:rPr>
          <w:b/>
          <w:sz w:val="28"/>
          <w:szCs w:val="28"/>
        </w:rPr>
      </w:pPr>
    </w:p>
    <w:p w:rsidR="00E64504" w:rsidRDefault="00E64504" w:rsidP="00E64504">
      <w:pPr>
        <w:pStyle w:val="NoSpacing"/>
        <w:rPr>
          <w:sz w:val="24"/>
          <w:szCs w:val="24"/>
        </w:rPr>
      </w:pPr>
      <w:r>
        <w:rPr>
          <w:sz w:val="24"/>
          <w:szCs w:val="24"/>
        </w:rPr>
        <w:t>This publication scheme provides a guide to the services and practitioners who practice together within Crich Medical Practice as required by the Freedom of Information Act 2000.</w:t>
      </w:r>
    </w:p>
    <w:p w:rsidR="00E64504" w:rsidRDefault="00E64504" w:rsidP="00E64504">
      <w:pPr>
        <w:pStyle w:val="NoSpacing"/>
        <w:rPr>
          <w:sz w:val="24"/>
          <w:szCs w:val="24"/>
        </w:rPr>
      </w:pPr>
    </w:p>
    <w:p w:rsidR="00E64504" w:rsidRDefault="00E64504" w:rsidP="00E64504">
      <w:pPr>
        <w:pStyle w:val="NoSpacing"/>
        <w:rPr>
          <w:sz w:val="24"/>
          <w:szCs w:val="24"/>
        </w:rPr>
      </w:pPr>
      <w:r>
        <w:rPr>
          <w:sz w:val="24"/>
          <w:szCs w:val="24"/>
        </w:rPr>
        <w:t>It is based upon the model publication scheme for general practices produced by the NHS Freedom of Information (FOI) project board and the British Medical Association.</w:t>
      </w:r>
    </w:p>
    <w:p w:rsidR="00E64504" w:rsidRDefault="00E64504" w:rsidP="00E64504">
      <w:pPr>
        <w:pStyle w:val="NoSpacing"/>
        <w:rPr>
          <w:sz w:val="24"/>
          <w:szCs w:val="24"/>
        </w:rPr>
      </w:pPr>
    </w:p>
    <w:p w:rsidR="00E64504" w:rsidRDefault="006E4B97" w:rsidP="00E64504">
      <w:pPr>
        <w:pStyle w:val="NoSpacing"/>
        <w:rPr>
          <w:b/>
          <w:sz w:val="24"/>
          <w:szCs w:val="24"/>
        </w:rPr>
      </w:pPr>
      <w:r>
        <w:rPr>
          <w:b/>
          <w:sz w:val="24"/>
          <w:szCs w:val="24"/>
        </w:rPr>
        <w:t xml:space="preserve">PART ONE - </w:t>
      </w:r>
      <w:r w:rsidR="00E64504" w:rsidRPr="00E64504">
        <w:rPr>
          <w:b/>
          <w:sz w:val="24"/>
          <w:szCs w:val="24"/>
        </w:rPr>
        <w:t>INTRODUCTION</w:t>
      </w:r>
    </w:p>
    <w:p w:rsidR="00E64504" w:rsidRDefault="00E64504" w:rsidP="00E64504">
      <w:pPr>
        <w:pStyle w:val="NoSpacing"/>
        <w:rPr>
          <w:b/>
          <w:sz w:val="24"/>
          <w:szCs w:val="24"/>
        </w:rPr>
      </w:pPr>
    </w:p>
    <w:p w:rsidR="00E64504" w:rsidRDefault="00E64504" w:rsidP="00E64504">
      <w:pPr>
        <w:pStyle w:val="NoSpacing"/>
        <w:rPr>
          <w:sz w:val="24"/>
          <w:szCs w:val="24"/>
        </w:rPr>
      </w:pPr>
      <w:r>
        <w:rPr>
          <w:sz w:val="24"/>
          <w:szCs w:val="24"/>
        </w:rPr>
        <w:t>This publication scheme is a complete guide to the information routinely made available to the public by:</w:t>
      </w:r>
    </w:p>
    <w:p w:rsidR="00E64504" w:rsidRDefault="00E64504" w:rsidP="00E64504">
      <w:pPr>
        <w:pStyle w:val="NoSpacing"/>
        <w:rPr>
          <w:sz w:val="24"/>
          <w:szCs w:val="24"/>
        </w:rPr>
      </w:pPr>
      <w:r>
        <w:rPr>
          <w:sz w:val="24"/>
          <w:szCs w:val="24"/>
        </w:rPr>
        <w:t>Dr R Smallman, Dr B Morland, Dr S Savage, Dr Y Diez and Dr J Hickinbotham</w:t>
      </w:r>
    </w:p>
    <w:p w:rsidR="00E64504" w:rsidRDefault="00E64504" w:rsidP="00E64504">
      <w:pPr>
        <w:pStyle w:val="NoSpacing"/>
        <w:rPr>
          <w:sz w:val="24"/>
          <w:szCs w:val="24"/>
        </w:rPr>
      </w:pPr>
    </w:p>
    <w:p w:rsidR="00E64504" w:rsidRDefault="00E64504" w:rsidP="00E64504">
      <w:pPr>
        <w:pStyle w:val="NoSpacing"/>
        <w:rPr>
          <w:sz w:val="24"/>
          <w:szCs w:val="24"/>
        </w:rPr>
      </w:pPr>
      <w:r>
        <w:rPr>
          <w:sz w:val="24"/>
          <w:szCs w:val="24"/>
        </w:rPr>
        <w:t xml:space="preserve">It is a description of the information about Crich Medical Practice and the General Practitioners who work there that is available to the public. It will be reviewed at regular intervals and we will monitor its </w:t>
      </w:r>
      <w:r w:rsidR="00FE0E23">
        <w:rPr>
          <w:sz w:val="24"/>
          <w:szCs w:val="24"/>
        </w:rPr>
        <w:t>effectiveness</w:t>
      </w:r>
      <w:r>
        <w:rPr>
          <w:sz w:val="24"/>
          <w:szCs w:val="24"/>
        </w:rPr>
        <w:t>.</w:t>
      </w:r>
    </w:p>
    <w:p w:rsidR="00E64504" w:rsidRDefault="00E64504" w:rsidP="00E64504">
      <w:pPr>
        <w:pStyle w:val="NoSpacing"/>
        <w:rPr>
          <w:sz w:val="24"/>
          <w:szCs w:val="24"/>
        </w:rPr>
      </w:pPr>
    </w:p>
    <w:p w:rsidR="00E64504" w:rsidRDefault="00E64504" w:rsidP="00E64504">
      <w:pPr>
        <w:pStyle w:val="NoSpacing"/>
        <w:rPr>
          <w:b/>
          <w:sz w:val="24"/>
          <w:szCs w:val="24"/>
        </w:rPr>
      </w:pPr>
      <w:r>
        <w:rPr>
          <w:b/>
          <w:sz w:val="24"/>
          <w:szCs w:val="24"/>
        </w:rPr>
        <w:t>Your Rights to Information</w:t>
      </w:r>
    </w:p>
    <w:p w:rsidR="00E64504" w:rsidRDefault="00E64504" w:rsidP="00E64504">
      <w:pPr>
        <w:pStyle w:val="NoSpacing"/>
        <w:rPr>
          <w:b/>
          <w:sz w:val="24"/>
          <w:szCs w:val="24"/>
        </w:rPr>
      </w:pPr>
    </w:p>
    <w:p w:rsidR="00E64504" w:rsidRDefault="00E64504" w:rsidP="00E64504">
      <w:pPr>
        <w:pStyle w:val="NoSpacing"/>
        <w:rPr>
          <w:sz w:val="24"/>
          <w:szCs w:val="24"/>
        </w:rPr>
      </w:pPr>
      <w:r>
        <w:rPr>
          <w:sz w:val="24"/>
          <w:szCs w:val="24"/>
        </w:rPr>
        <w:t xml:space="preserve">The Freedom of Information Act 2000 recognises </w:t>
      </w:r>
      <w:r w:rsidR="00FE0E23">
        <w:rPr>
          <w:sz w:val="24"/>
          <w:szCs w:val="24"/>
        </w:rPr>
        <w:t>that</w:t>
      </w:r>
      <w:r>
        <w:rPr>
          <w:sz w:val="24"/>
          <w:szCs w:val="24"/>
        </w:rPr>
        <w:t xml:space="preserve"> members </w:t>
      </w:r>
      <w:r w:rsidR="00FE0E23">
        <w:rPr>
          <w:sz w:val="24"/>
          <w:szCs w:val="24"/>
        </w:rPr>
        <w:t>of</w:t>
      </w:r>
      <w:r>
        <w:rPr>
          <w:sz w:val="24"/>
          <w:szCs w:val="24"/>
        </w:rPr>
        <w:t xml:space="preserve"> the public have the right to </w:t>
      </w:r>
      <w:r w:rsidR="00FE0E23">
        <w:rPr>
          <w:sz w:val="24"/>
          <w:szCs w:val="24"/>
        </w:rPr>
        <w:t>know</w:t>
      </w:r>
      <w:r>
        <w:rPr>
          <w:sz w:val="24"/>
          <w:szCs w:val="24"/>
        </w:rPr>
        <w:t xml:space="preserve"> how public services are organised and run, how much they </w:t>
      </w:r>
      <w:r w:rsidR="00FE0E23">
        <w:rPr>
          <w:sz w:val="24"/>
          <w:szCs w:val="24"/>
        </w:rPr>
        <w:t>cost</w:t>
      </w:r>
      <w:r>
        <w:rPr>
          <w:sz w:val="24"/>
          <w:szCs w:val="24"/>
        </w:rPr>
        <w:t xml:space="preserve"> and how the decisions are made.</w:t>
      </w:r>
    </w:p>
    <w:p w:rsidR="00E64504" w:rsidRDefault="00E64504" w:rsidP="00E64504">
      <w:pPr>
        <w:pStyle w:val="NoSpacing"/>
        <w:rPr>
          <w:sz w:val="24"/>
          <w:szCs w:val="24"/>
        </w:rPr>
      </w:pPr>
    </w:p>
    <w:p w:rsidR="00E64504" w:rsidRDefault="00E64504" w:rsidP="00E64504">
      <w:pPr>
        <w:pStyle w:val="NoSpacing"/>
        <w:rPr>
          <w:sz w:val="24"/>
          <w:szCs w:val="24"/>
        </w:rPr>
      </w:pPr>
      <w:r>
        <w:rPr>
          <w:sz w:val="24"/>
          <w:szCs w:val="24"/>
        </w:rPr>
        <w:t xml:space="preserve">From </w:t>
      </w:r>
      <w:r w:rsidR="00B947A6">
        <w:rPr>
          <w:sz w:val="24"/>
          <w:szCs w:val="24"/>
        </w:rPr>
        <w:t xml:space="preserve">1 January 2005 the FOI Act </w:t>
      </w:r>
      <w:r w:rsidR="00FE0E23">
        <w:rPr>
          <w:sz w:val="24"/>
          <w:szCs w:val="24"/>
        </w:rPr>
        <w:t>oblige</w:t>
      </w:r>
      <w:r w:rsidR="00B947A6">
        <w:rPr>
          <w:sz w:val="24"/>
          <w:szCs w:val="24"/>
        </w:rPr>
        <w:t xml:space="preserve">d </w:t>
      </w:r>
      <w:r>
        <w:rPr>
          <w:sz w:val="24"/>
          <w:szCs w:val="24"/>
        </w:rPr>
        <w:t xml:space="preserve">General Practice to respond to requests about information that it holds, and is </w:t>
      </w:r>
      <w:r w:rsidR="00FE0E23">
        <w:rPr>
          <w:sz w:val="24"/>
          <w:szCs w:val="24"/>
        </w:rPr>
        <w:t>recorded</w:t>
      </w:r>
      <w:r>
        <w:rPr>
          <w:sz w:val="24"/>
          <w:szCs w:val="24"/>
        </w:rPr>
        <w:t xml:space="preserve"> in any </w:t>
      </w:r>
      <w:r w:rsidR="00FE0E23">
        <w:rPr>
          <w:sz w:val="24"/>
          <w:szCs w:val="24"/>
        </w:rPr>
        <w:t>format</w:t>
      </w:r>
      <w:r>
        <w:rPr>
          <w:sz w:val="24"/>
          <w:szCs w:val="24"/>
        </w:rPr>
        <w:t xml:space="preserve"> and it will create a right of access to that information. These rights are subject to some exemptions which have to be taken into consideration before deciding what information it can release.</w:t>
      </w:r>
    </w:p>
    <w:p w:rsidR="00B947A6" w:rsidRDefault="00B947A6" w:rsidP="00E64504">
      <w:pPr>
        <w:pStyle w:val="NoSpacing"/>
        <w:rPr>
          <w:sz w:val="24"/>
          <w:szCs w:val="24"/>
        </w:rPr>
      </w:pPr>
    </w:p>
    <w:p w:rsidR="00E64504" w:rsidRDefault="00B947A6" w:rsidP="00E64504">
      <w:pPr>
        <w:pStyle w:val="NoSpacing"/>
        <w:rPr>
          <w:sz w:val="24"/>
          <w:szCs w:val="24"/>
        </w:rPr>
      </w:pPr>
      <w:r w:rsidRPr="00B947A6">
        <w:rPr>
          <w:sz w:val="24"/>
          <w:szCs w:val="24"/>
        </w:rPr>
        <w:t>Crich Medical Practice aims to follow national and local best practice guidelines, including NICE and the National Service Frameworks.</w:t>
      </w:r>
    </w:p>
    <w:p w:rsidR="00B947A6" w:rsidRDefault="00B947A6" w:rsidP="00E64504">
      <w:pPr>
        <w:pStyle w:val="NoSpacing"/>
        <w:rPr>
          <w:sz w:val="24"/>
          <w:szCs w:val="24"/>
        </w:rPr>
      </w:pPr>
    </w:p>
    <w:p w:rsidR="00B947A6" w:rsidRDefault="00B947A6" w:rsidP="00E64504">
      <w:pPr>
        <w:pStyle w:val="NoSpacing"/>
        <w:rPr>
          <w:sz w:val="24"/>
          <w:szCs w:val="24"/>
        </w:rPr>
      </w:pPr>
      <w:r>
        <w:rPr>
          <w:sz w:val="24"/>
          <w:szCs w:val="24"/>
        </w:rPr>
        <w:t xml:space="preserve">Under the Data Protection Act 1998, you area also entitled to access your clinical records or any other personal information held about you and you can contact the Practice Manager to discuss this. </w:t>
      </w:r>
    </w:p>
    <w:p w:rsidR="00B947A6" w:rsidRDefault="00B947A6" w:rsidP="00E64504">
      <w:pPr>
        <w:pStyle w:val="NoSpacing"/>
        <w:rPr>
          <w:sz w:val="24"/>
          <w:szCs w:val="24"/>
        </w:rPr>
      </w:pPr>
    </w:p>
    <w:p w:rsidR="00E64504" w:rsidRDefault="00B947A6" w:rsidP="00E64504">
      <w:pPr>
        <w:pStyle w:val="NoSpacing"/>
        <w:rPr>
          <w:sz w:val="24"/>
          <w:szCs w:val="24"/>
        </w:rPr>
      </w:pPr>
      <w:r>
        <w:rPr>
          <w:sz w:val="24"/>
          <w:szCs w:val="24"/>
        </w:rPr>
        <w:t xml:space="preserve">Some information may be withheld including personal, confidential information about </w:t>
      </w:r>
      <w:r w:rsidR="00FE2A0A">
        <w:rPr>
          <w:sz w:val="24"/>
          <w:szCs w:val="24"/>
        </w:rPr>
        <w:t>individuals</w:t>
      </w:r>
      <w:r>
        <w:rPr>
          <w:sz w:val="24"/>
          <w:szCs w:val="24"/>
        </w:rPr>
        <w:t xml:space="preserve"> that is protected by the Data Protection Act 1998.</w:t>
      </w:r>
    </w:p>
    <w:p w:rsidR="00B947A6" w:rsidRDefault="00B947A6" w:rsidP="00E64504">
      <w:pPr>
        <w:pStyle w:val="NoSpacing"/>
        <w:rPr>
          <w:sz w:val="24"/>
          <w:szCs w:val="24"/>
        </w:rPr>
      </w:pPr>
    </w:p>
    <w:p w:rsidR="00B947A6" w:rsidRDefault="00B947A6" w:rsidP="00E64504">
      <w:pPr>
        <w:pStyle w:val="NoSpacing"/>
        <w:rPr>
          <w:b/>
          <w:sz w:val="24"/>
          <w:szCs w:val="24"/>
        </w:rPr>
      </w:pPr>
      <w:r>
        <w:rPr>
          <w:b/>
          <w:sz w:val="24"/>
          <w:szCs w:val="24"/>
        </w:rPr>
        <w:t>How much does it cost and how do we make the information available?</w:t>
      </w:r>
    </w:p>
    <w:p w:rsidR="00B947A6" w:rsidRDefault="00B947A6" w:rsidP="00E64504">
      <w:pPr>
        <w:pStyle w:val="NoSpacing"/>
        <w:rPr>
          <w:sz w:val="24"/>
          <w:szCs w:val="24"/>
        </w:rPr>
      </w:pPr>
    </w:p>
    <w:p w:rsidR="006E4B97" w:rsidRDefault="00B947A6" w:rsidP="00E64504">
      <w:pPr>
        <w:pStyle w:val="NoSpacing"/>
        <w:rPr>
          <w:sz w:val="24"/>
          <w:szCs w:val="24"/>
        </w:rPr>
      </w:pPr>
      <w:r>
        <w:rPr>
          <w:sz w:val="24"/>
          <w:szCs w:val="24"/>
        </w:rPr>
        <w:t xml:space="preserve">The </w:t>
      </w:r>
      <w:r w:rsidR="00FE2A0A">
        <w:rPr>
          <w:sz w:val="24"/>
          <w:szCs w:val="24"/>
        </w:rPr>
        <w:t>majority</w:t>
      </w:r>
      <w:r>
        <w:rPr>
          <w:sz w:val="24"/>
          <w:szCs w:val="24"/>
        </w:rPr>
        <w:t xml:space="preserve"> of information is available free of charge. In some cases there may be a charge to cover </w:t>
      </w:r>
      <w:r w:rsidR="00FE2A0A">
        <w:rPr>
          <w:sz w:val="24"/>
          <w:szCs w:val="24"/>
        </w:rPr>
        <w:t>costs</w:t>
      </w:r>
      <w:r>
        <w:rPr>
          <w:sz w:val="24"/>
          <w:szCs w:val="24"/>
        </w:rPr>
        <w:t xml:space="preserve"> of photocopying, postage and administrative costs. The current rate is 35p </w:t>
      </w:r>
      <w:r>
        <w:rPr>
          <w:sz w:val="24"/>
          <w:szCs w:val="24"/>
        </w:rPr>
        <w:lastRenderedPageBreak/>
        <w:t>per sheet for photocopying and £10.00 for any administrative costs. Postage will be charged at the current postal rate.</w:t>
      </w:r>
      <w:r w:rsidR="00FE2A0A">
        <w:rPr>
          <w:sz w:val="24"/>
          <w:szCs w:val="24"/>
        </w:rPr>
        <w:t xml:space="preserve"> </w:t>
      </w:r>
      <w:r w:rsidR="006E4B97">
        <w:rPr>
          <w:sz w:val="24"/>
          <w:szCs w:val="24"/>
        </w:rPr>
        <w:t>There may be additional costs for multiple printouts or for copies of archived information that are no longer available. We will advise you of any costs incurred that will need to be paid in advance.</w:t>
      </w:r>
    </w:p>
    <w:p w:rsidR="006E4B97" w:rsidRDefault="006E4B97" w:rsidP="00E64504">
      <w:pPr>
        <w:pStyle w:val="NoSpacing"/>
        <w:rPr>
          <w:sz w:val="24"/>
          <w:szCs w:val="24"/>
        </w:rPr>
      </w:pPr>
    </w:p>
    <w:p w:rsidR="00FE2A0A" w:rsidRDefault="00FE2A0A" w:rsidP="00E64504">
      <w:pPr>
        <w:pStyle w:val="NoSpacing"/>
        <w:rPr>
          <w:sz w:val="24"/>
          <w:szCs w:val="24"/>
        </w:rPr>
      </w:pPr>
      <w:r>
        <w:rPr>
          <w:sz w:val="24"/>
          <w:szCs w:val="24"/>
        </w:rPr>
        <w:t xml:space="preserve">All requests for information should be made in writing to: </w:t>
      </w:r>
    </w:p>
    <w:p w:rsidR="00FE2A0A" w:rsidRDefault="00FE2A0A" w:rsidP="00E64504">
      <w:pPr>
        <w:pStyle w:val="NoSpacing"/>
        <w:rPr>
          <w:sz w:val="24"/>
          <w:szCs w:val="24"/>
        </w:rPr>
      </w:pPr>
      <w:r>
        <w:rPr>
          <w:sz w:val="24"/>
          <w:szCs w:val="24"/>
        </w:rPr>
        <w:t>Mrs Cheryl Annable, Practice Manager, Crich Medical Practice, Oakwell Drive, Crich, Matlock, DE4 5PB</w:t>
      </w:r>
    </w:p>
    <w:p w:rsidR="00FE2A0A" w:rsidRDefault="00FE2A0A" w:rsidP="00E64504">
      <w:pPr>
        <w:pStyle w:val="NoSpacing"/>
        <w:rPr>
          <w:sz w:val="24"/>
          <w:szCs w:val="24"/>
        </w:rPr>
      </w:pPr>
    </w:p>
    <w:p w:rsidR="00FE2A0A" w:rsidRDefault="00FE2A0A" w:rsidP="00E64504">
      <w:pPr>
        <w:pStyle w:val="NoSpacing"/>
        <w:rPr>
          <w:sz w:val="24"/>
          <w:szCs w:val="24"/>
        </w:rPr>
      </w:pPr>
      <w:r>
        <w:rPr>
          <w:sz w:val="24"/>
          <w:szCs w:val="24"/>
        </w:rPr>
        <w:t>We will record all requests under the Freedom of Information Act 2000 and our responses and will review these on a regular basis.</w:t>
      </w:r>
    </w:p>
    <w:p w:rsidR="00FE2A0A" w:rsidRDefault="00FE2A0A" w:rsidP="00E64504">
      <w:pPr>
        <w:pStyle w:val="NoSpacing"/>
        <w:rPr>
          <w:sz w:val="24"/>
          <w:szCs w:val="24"/>
        </w:rPr>
      </w:pPr>
    </w:p>
    <w:p w:rsidR="00FE2A0A" w:rsidRDefault="00FE2A0A" w:rsidP="00E64504">
      <w:pPr>
        <w:pStyle w:val="NoSpacing"/>
        <w:rPr>
          <w:sz w:val="24"/>
          <w:szCs w:val="24"/>
        </w:rPr>
      </w:pPr>
      <w:r>
        <w:rPr>
          <w:sz w:val="24"/>
          <w:szCs w:val="24"/>
        </w:rPr>
        <w:t>We are not obliged to comply with any vexatious requests or repeated/similar requests from the same person other than at reasonable intervals.</w:t>
      </w:r>
      <w:r w:rsidR="006E4B97">
        <w:rPr>
          <w:sz w:val="24"/>
          <w:szCs w:val="24"/>
        </w:rPr>
        <w:t xml:space="preserve"> </w:t>
      </w:r>
    </w:p>
    <w:p w:rsidR="006E4B97" w:rsidRDefault="006E4B97" w:rsidP="00E64504">
      <w:pPr>
        <w:pStyle w:val="NoSpacing"/>
        <w:rPr>
          <w:sz w:val="24"/>
          <w:szCs w:val="24"/>
        </w:rPr>
      </w:pPr>
    </w:p>
    <w:p w:rsidR="006E4B97" w:rsidRPr="00B947A6" w:rsidRDefault="006E4B97" w:rsidP="00E64504">
      <w:pPr>
        <w:pStyle w:val="NoSpacing"/>
        <w:rPr>
          <w:sz w:val="24"/>
          <w:szCs w:val="24"/>
        </w:rPr>
      </w:pPr>
    </w:p>
    <w:p w:rsidR="00B947A6" w:rsidRDefault="006E4B97" w:rsidP="00E64504">
      <w:pPr>
        <w:pStyle w:val="NoSpacing"/>
        <w:rPr>
          <w:b/>
          <w:sz w:val="24"/>
          <w:szCs w:val="24"/>
        </w:rPr>
      </w:pPr>
      <w:r w:rsidRPr="006E4B97">
        <w:rPr>
          <w:b/>
          <w:sz w:val="24"/>
          <w:szCs w:val="24"/>
        </w:rPr>
        <w:t>PART TWO – CLASSES OF INFORMATION</w:t>
      </w:r>
    </w:p>
    <w:p w:rsidR="006E4B97" w:rsidRDefault="006E4B97" w:rsidP="00E64504">
      <w:pPr>
        <w:pStyle w:val="NoSpacing"/>
        <w:rPr>
          <w:b/>
          <w:sz w:val="24"/>
          <w:szCs w:val="24"/>
        </w:rPr>
      </w:pPr>
    </w:p>
    <w:p w:rsidR="006E4B97" w:rsidRDefault="006E4B97" w:rsidP="00E64504">
      <w:pPr>
        <w:pStyle w:val="NoSpacing"/>
        <w:rPr>
          <w:sz w:val="24"/>
          <w:szCs w:val="24"/>
        </w:rPr>
      </w:pPr>
      <w:r>
        <w:rPr>
          <w:sz w:val="24"/>
          <w:szCs w:val="24"/>
        </w:rPr>
        <w:t>All information at Crich Medical Practice is held, retained and destroyed in line with NHS guidelines.</w:t>
      </w:r>
    </w:p>
    <w:p w:rsidR="006E4B97" w:rsidRDefault="006E4B97" w:rsidP="00E64504">
      <w:pPr>
        <w:pStyle w:val="NoSpacing"/>
        <w:rPr>
          <w:sz w:val="24"/>
          <w:szCs w:val="24"/>
        </w:rPr>
      </w:pPr>
    </w:p>
    <w:p w:rsidR="006E4B97" w:rsidRDefault="006E4B97" w:rsidP="00E64504">
      <w:pPr>
        <w:pStyle w:val="NoSpacing"/>
        <w:rPr>
          <w:sz w:val="24"/>
          <w:szCs w:val="24"/>
        </w:rPr>
      </w:pPr>
      <w:r>
        <w:rPr>
          <w:sz w:val="24"/>
          <w:szCs w:val="24"/>
        </w:rPr>
        <w:t>Our commitment to publish information excludes any information with can be legitimately withheld under the exemptions set out in the Freedom of Information Act 2000.</w:t>
      </w:r>
    </w:p>
    <w:p w:rsidR="006E4B97" w:rsidRDefault="006E4B97" w:rsidP="00E64504">
      <w:pPr>
        <w:pStyle w:val="NoSpacing"/>
        <w:rPr>
          <w:sz w:val="24"/>
          <w:szCs w:val="24"/>
        </w:rPr>
      </w:pPr>
    </w:p>
    <w:p w:rsidR="006E4B97" w:rsidRPr="006E4B97" w:rsidRDefault="006E4B97" w:rsidP="00E64504">
      <w:pPr>
        <w:pStyle w:val="NoSpacing"/>
        <w:rPr>
          <w:sz w:val="24"/>
          <w:szCs w:val="24"/>
        </w:rPr>
      </w:pPr>
      <w:r>
        <w:rPr>
          <w:sz w:val="24"/>
          <w:szCs w:val="24"/>
        </w:rPr>
        <w:t>Where individual classes are subject to exemptions, the main reason are the protection of commercial interests and the protection of confidential personal information under the Data protection Act 1998 or if the information is accessible by other means. This applies to all Classes within the Publication Scheme.</w:t>
      </w:r>
    </w:p>
    <w:p w:rsidR="00E64504" w:rsidRDefault="00E64504" w:rsidP="00E64504">
      <w:pPr>
        <w:pStyle w:val="NoSpacing"/>
        <w:rPr>
          <w:sz w:val="28"/>
          <w:szCs w:val="28"/>
        </w:rPr>
      </w:pPr>
    </w:p>
    <w:p w:rsidR="006E4B97" w:rsidRPr="0013383A" w:rsidRDefault="006E4B97" w:rsidP="00E64504">
      <w:pPr>
        <w:pStyle w:val="NoSpacing"/>
        <w:rPr>
          <w:b/>
          <w:sz w:val="24"/>
          <w:szCs w:val="24"/>
        </w:rPr>
      </w:pPr>
      <w:r w:rsidRPr="0013383A">
        <w:rPr>
          <w:b/>
          <w:sz w:val="24"/>
          <w:szCs w:val="24"/>
        </w:rPr>
        <w:t>Class 1</w:t>
      </w:r>
      <w:r w:rsidR="0013383A" w:rsidRPr="0013383A">
        <w:rPr>
          <w:b/>
          <w:sz w:val="24"/>
          <w:szCs w:val="24"/>
        </w:rPr>
        <w:t xml:space="preserve"> information – Who we are and what we do</w:t>
      </w:r>
    </w:p>
    <w:p w:rsidR="00E64504" w:rsidRDefault="00E64504" w:rsidP="00E64504">
      <w:pPr>
        <w:pStyle w:val="NoSpacing"/>
      </w:pPr>
    </w:p>
    <w:p w:rsidR="00E64504" w:rsidRPr="0013383A" w:rsidRDefault="0067116B" w:rsidP="00E64504">
      <w:pPr>
        <w:pStyle w:val="NoSpacing"/>
        <w:rPr>
          <w:sz w:val="24"/>
          <w:szCs w:val="24"/>
        </w:rPr>
      </w:pPr>
      <w:r>
        <w:rPr>
          <w:sz w:val="24"/>
          <w:szCs w:val="24"/>
        </w:rPr>
        <w:t>Crich Medical Practice</w:t>
      </w:r>
    </w:p>
    <w:p w:rsidR="0013383A" w:rsidRPr="0013383A" w:rsidRDefault="0013383A" w:rsidP="00E64504">
      <w:pPr>
        <w:pStyle w:val="NoSpacing"/>
        <w:rPr>
          <w:sz w:val="24"/>
          <w:szCs w:val="24"/>
        </w:rPr>
      </w:pPr>
      <w:r w:rsidRPr="0013383A">
        <w:rPr>
          <w:sz w:val="24"/>
          <w:szCs w:val="24"/>
        </w:rPr>
        <w:t>Oakwell Drive</w:t>
      </w:r>
    </w:p>
    <w:p w:rsidR="0013383A" w:rsidRPr="0013383A" w:rsidRDefault="0013383A" w:rsidP="00E64504">
      <w:pPr>
        <w:pStyle w:val="NoSpacing"/>
        <w:rPr>
          <w:sz w:val="24"/>
          <w:szCs w:val="24"/>
        </w:rPr>
      </w:pPr>
      <w:r w:rsidRPr="0013383A">
        <w:rPr>
          <w:sz w:val="24"/>
          <w:szCs w:val="24"/>
        </w:rPr>
        <w:t>Crich</w:t>
      </w:r>
    </w:p>
    <w:p w:rsidR="0013383A" w:rsidRPr="0013383A" w:rsidRDefault="0013383A" w:rsidP="00E64504">
      <w:pPr>
        <w:pStyle w:val="NoSpacing"/>
        <w:rPr>
          <w:sz w:val="24"/>
          <w:szCs w:val="24"/>
        </w:rPr>
      </w:pPr>
      <w:r w:rsidRPr="0013383A">
        <w:rPr>
          <w:sz w:val="24"/>
          <w:szCs w:val="24"/>
        </w:rPr>
        <w:t>Matlock</w:t>
      </w:r>
    </w:p>
    <w:p w:rsidR="0013383A" w:rsidRPr="0013383A" w:rsidRDefault="0067116B" w:rsidP="00E64504">
      <w:pPr>
        <w:pStyle w:val="NoSpacing"/>
        <w:rPr>
          <w:sz w:val="24"/>
          <w:szCs w:val="24"/>
        </w:rPr>
      </w:pPr>
      <w:r w:rsidRPr="0013383A">
        <w:rPr>
          <w:sz w:val="24"/>
          <w:szCs w:val="24"/>
        </w:rPr>
        <w:t>Derbyshire</w:t>
      </w:r>
    </w:p>
    <w:p w:rsidR="0013383A" w:rsidRPr="0013383A" w:rsidRDefault="0013383A" w:rsidP="00E64504">
      <w:pPr>
        <w:pStyle w:val="NoSpacing"/>
        <w:rPr>
          <w:sz w:val="24"/>
          <w:szCs w:val="24"/>
        </w:rPr>
      </w:pPr>
      <w:r w:rsidRPr="0013383A">
        <w:rPr>
          <w:sz w:val="24"/>
          <w:szCs w:val="24"/>
        </w:rPr>
        <w:t>DE4 5PB</w:t>
      </w:r>
    </w:p>
    <w:p w:rsidR="0013383A" w:rsidRPr="0013383A" w:rsidRDefault="0013383A" w:rsidP="00E64504">
      <w:pPr>
        <w:pStyle w:val="NoSpacing"/>
        <w:rPr>
          <w:sz w:val="24"/>
          <w:szCs w:val="24"/>
        </w:rPr>
      </w:pPr>
    </w:p>
    <w:p w:rsidR="00E64504" w:rsidRDefault="0013383A" w:rsidP="00E64504">
      <w:pPr>
        <w:pStyle w:val="NoSpacing"/>
        <w:rPr>
          <w:sz w:val="24"/>
          <w:szCs w:val="24"/>
        </w:rPr>
      </w:pPr>
      <w:r w:rsidRPr="0013383A">
        <w:rPr>
          <w:sz w:val="24"/>
          <w:szCs w:val="24"/>
        </w:rPr>
        <w:t xml:space="preserve">Crich Medical </w:t>
      </w:r>
      <w:r>
        <w:rPr>
          <w:sz w:val="24"/>
          <w:szCs w:val="24"/>
        </w:rPr>
        <w:t>Practice is a five partner practiced situated on the edge of the Derbyshire Peak District. The practice has two branch surgeries at Holloway and South Wingfield.</w:t>
      </w:r>
      <w:r w:rsidR="0013130B">
        <w:rPr>
          <w:sz w:val="24"/>
          <w:szCs w:val="24"/>
        </w:rPr>
        <w:t xml:space="preserve"> In April 2013, the practice joined the Southern Derbyshire Commissioning Group and supplies services in accordance with a General Medical Services contract held with NHS England.</w:t>
      </w:r>
    </w:p>
    <w:p w:rsidR="0013130B" w:rsidRDefault="0013130B" w:rsidP="00E64504">
      <w:pPr>
        <w:pStyle w:val="NoSpacing"/>
        <w:rPr>
          <w:sz w:val="24"/>
          <w:szCs w:val="24"/>
        </w:rPr>
      </w:pPr>
    </w:p>
    <w:p w:rsidR="0013130B" w:rsidRDefault="0013130B" w:rsidP="00E64504">
      <w:pPr>
        <w:pStyle w:val="NoSpacing"/>
        <w:rPr>
          <w:sz w:val="24"/>
          <w:szCs w:val="24"/>
        </w:rPr>
      </w:pPr>
      <w:r>
        <w:rPr>
          <w:sz w:val="24"/>
          <w:szCs w:val="24"/>
        </w:rPr>
        <w:t>GP Partners:</w:t>
      </w:r>
    </w:p>
    <w:p w:rsidR="0013130B" w:rsidRDefault="0013130B" w:rsidP="00E64504">
      <w:pPr>
        <w:pStyle w:val="NoSpacing"/>
        <w:rPr>
          <w:sz w:val="24"/>
          <w:szCs w:val="24"/>
        </w:rPr>
      </w:pPr>
      <w:r>
        <w:rPr>
          <w:sz w:val="24"/>
          <w:szCs w:val="24"/>
        </w:rPr>
        <w:t>Dr Robert Smallman</w:t>
      </w:r>
      <w:r>
        <w:rPr>
          <w:sz w:val="24"/>
          <w:szCs w:val="24"/>
        </w:rPr>
        <w:tab/>
      </w:r>
      <w:r>
        <w:rPr>
          <w:sz w:val="24"/>
          <w:szCs w:val="24"/>
        </w:rPr>
        <w:tab/>
      </w:r>
      <w:r>
        <w:rPr>
          <w:sz w:val="24"/>
          <w:szCs w:val="24"/>
        </w:rPr>
        <w:tab/>
      </w:r>
      <w:r>
        <w:rPr>
          <w:sz w:val="24"/>
          <w:szCs w:val="24"/>
        </w:rPr>
        <w:tab/>
        <w:t>Full time partner</w:t>
      </w:r>
    </w:p>
    <w:p w:rsidR="0013130B" w:rsidRDefault="0013130B" w:rsidP="00E64504">
      <w:pPr>
        <w:pStyle w:val="NoSpacing"/>
        <w:rPr>
          <w:sz w:val="24"/>
          <w:szCs w:val="24"/>
        </w:rPr>
      </w:pPr>
      <w:r>
        <w:rPr>
          <w:sz w:val="24"/>
          <w:szCs w:val="24"/>
        </w:rPr>
        <w:t>Dr Bryan Morland</w:t>
      </w:r>
      <w:r>
        <w:rPr>
          <w:sz w:val="24"/>
          <w:szCs w:val="24"/>
        </w:rPr>
        <w:tab/>
      </w:r>
      <w:r>
        <w:rPr>
          <w:sz w:val="24"/>
          <w:szCs w:val="24"/>
        </w:rPr>
        <w:tab/>
      </w:r>
      <w:r>
        <w:rPr>
          <w:sz w:val="24"/>
          <w:szCs w:val="24"/>
        </w:rPr>
        <w:tab/>
      </w:r>
      <w:r>
        <w:rPr>
          <w:sz w:val="24"/>
          <w:szCs w:val="24"/>
        </w:rPr>
        <w:tab/>
        <w:t>Part time partner</w:t>
      </w:r>
    </w:p>
    <w:p w:rsidR="0013130B" w:rsidRDefault="0013130B" w:rsidP="00E64504">
      <w:pPr>
        <w:pStyle w:val="NoSpacing"/>
        <w:rPr>
          <w:sz w:val="24"/>
          <w:szCs w:val="24"/>
        </w:rPr>
      </w:pPr>
      <w:r>
        <w:rPr>
          <w:sz w:val="24"/>
          <w:szCs w:val="24"/>
        </w:rPr>
        <w:t>Dr Sarah Savage</w:t>
      </w:r>
      <w:r>
        <w:rPr>
          <w:sz w:val="24"/>
          <w:szCs w:val="24"/>
        </w:rPr>
        <w:tab/>
      </w:r>
      <w:r>
        <w:rPr>
          <w:sz w:val="24"/>
          <w:szCs w:val="24"/>
        </w:rPr>
        <w:tab/>
      </w:r>
      <w:r>
        <w:rPr>
          <w:sz w:val="24"/>
          <w:szCs w:val="24"/>
        </w:rPr>
        <w:tab/>
      </w:r>
      <w:r>
        <w:rPr>
          <w:sz w:val="24"/>
          <w:szCs w:val="24"/>
        </w:rPr>
        <w:tab/>
        <w:t>Part time partner</w:t>
      </w:r>
    </w:p>
    <w:p w:rsidR="0013130B" w:rsidRDefault="0013130B" w:rsidP="00E64504">
      <w:pPr>
        <w:pStyle w:val="NoSpacing"/>
        <w:rPr>
          <w:sz w:val="24"/>
          <w:szCs w:val="24"/>
        </w:rPr>
      </w:pPr>
      <w:r>
        <w:rPr>
          <w:sz w:val="24"/>
          <w:szCs w:val="24"/>
        </w:rPr>
        <w:lastRenderedPageBreak/>
        <w:t>Dr Yolanda Diez</w:t>
      </w:r>
      <w:r>
        <w:rPr>
          <w:sz w:val="24"/>
          <w:szCs w:val="24"/>
        </w:rPr>
        <w:tab/>
      </w:r>
      <w:r>
        <w:rPr>
          <w:sz w:val="24"/>
          <w:szCs w:val="24"/>
        </w:rPr>
        <w:tab/>
      </w:r>
      <w:r>
        <w:rPr>
          <w:sz w:val="24"/>
          <w:szCs w:val="24"/>
        </w:rPr>
        <w:tab/>
      </w:r>
      <w:r>
        <w:rPr>
          <w:sz w:val="24"/>
          <w:szCs w:val="24"/>
        </w:rPr>
        <w:tab/>
        <w:t>Part time partner</w:t>
      </w:r>
    </w:p>
    <w:p w:rsidR="0013130B" w:rsidRDefault="0013130B" w:rsidP="00E64504">
      <w:pPr>
        <w:pStyle w:val="NoSpacing"/>
        <w:rPr>
          <w:sz w:val="24"/>
          <w:szCs w:val="24"/>
        </w:rPr>
      </w:pPr>
      <w:r>
        <w:rPr>
          <w:sz w:val="24"/>
          <w:szCs w:val="24"/>
        </w:rPr>
        <w:t>Dr Jonathan Hickinbotham</w:t>
      </w:r>
      <w:r>
        <w:rPr>
          <w:sz w:val="24"/>
          <w:szCs w:val="24"/>
        </w:rPr>
        <w:tab/>
      </w:r>
      <w:r>
        <w:rPr>
          <w:sz w:val="24"/>
          <w:szCs w:val="24"/>
        </w:rPr>
        <w:tab/>
      </w:r>
      <w:r>
        <w:rPr>
          <w:sz w:val="24"/>
          <w:szCs w:val="24"/>
        </w:rPr>
        <w:tab/>
        <w:t>Part time partner</w:t>
      </w:r>
    </w:p>
    <w:p w:rsidR="0013130B" w:rsidRDefault="0013130B" w:rsidP="00E64504">
      <w:pPr>
        <w:pStyle w:val="NoSpacing"/>
        <w:rPr>
          <w:sz w:val="24"/>
          <w:szCs w:val="24"/>
        </w:rPr>
      </w:pPr>
    </w:p>
    <w:p w:rsidR="0013130B" w:rsidRDefault="0013130B" w:rsidP="00E64504">
      <w:pPr>
        <w:pStyle w:val="NoSpacing"/>
        <w:rPr>
          <w:sz w:val="24"/>
          <w:szCs w:val="24"/>
        </w:rPr>
      </w:pPr>
      <w:r>
        <w:rPr>
          <w:sz w:val="24"/>
          <w:szCs w:val="24"/>
        </w:rPr>
        <w:t>Our website gives further information about our practice area, appointment times and other Primary Healthcare team members.</w:t>
      </w:r>
    </w:p>
    <w:p w:rsidR="0013130B" w:rsidRDefault="0013130B" w:rsidP="00E64504">
      <w:pPr>
        <w:pStyle w:val="NoSpacing"/>
        <w:rPr>
          <w:sz w:val="24"/>
          <w:szCs w:val="24"/>
        </w:rPr>
      </w:pPr>
    </w:p>
    <w:p w:rsidR="0013130B" w:rsidRDefault="0013130B" w:rsidP="00E64504">
      <w:pPr>
        <w:pStyle w:val="NoSpacing"/>
        <w:rPr>
          <w:b/>
          <w:sz w:val="24"/>
          <w:szCs w:val="24"/>
        </w:rPr>
      </w:pPr>
      <w:r w:rsidRPr="0013130B">
        <w:rPr>
          <w:b/>
          <w:sz w:val="24"/>
          <w:szCs w:val="24"/>
        </w:rPr>
        <w:t>Out of Hours cover</w:t>
      </w:r>
    </w:p>
    <w:p w:rsidR="0013130B" w:rsidRDefault="0013130B" w:rsidP="00E64504">
      <w:pPr>
        <w:pStyle w:val="NoSpacing"/>
        <w:rPr>
          <w:b/>
          <w:sz w:val="24"/>
          <w:szCs w:val="24"/>
        </w:rPr>
      </w:pPr>
    </w:p>
    <w:p w:rsidR="0013130B" w:rsidRDefault="0013130B" w:rsidP="00E64504">
      <w:pPr>
        <w:pStyle w:val="NoSpacing"/>
        <w:rPr>
          <w:sz w:val="24"/>
          <w:szCs w:val="24"/>
        </w:rPr>
      </w:pPr>
      <w:r>
        <w:rPr>
          <w:sz w:val="24"/>
          <w:szCs w:val="24"/>
        </w:rPr>
        <w:t>Out of hours cover is provided by Derbyshire Health United between the hours of 6.00pm and 8.00am on weekdays, all day on weekends and Bank holidays.</w:t>
      </w:r>
    </w:p>
    <w:p w:rsidR="0013130B" w:rsidRDefault="0013130B" w:rsidP="00E64504">
      <w:pPr>
        <w:pStyle w:val="NoSpacing"/>
        <w:rPr>
          <w:sz w:val="24"/>
          <w:szCs w:val="24"/>
        </w:rPr>
      </w:pPr>
    </w:p>
    <w:p w:rsidR="0013130B" w:rsidRDefault="0013130B" w:rsidP="00E64504">
      <w:pPr>
        <w:pStyle w:val="NoSpacing"/>
        <w:rPr>
          <w:sz w:val="24"/>
          <w:szCs w:val="24"/>
        </w:rPr>
      </w:pPr>
      <w:r>
        <w:rPr>
          <w:sz w:val="24"/>
          <w:szCs w:val="24"/>
        </w:rPr>
        <w:t>The telephone number is 111</w:t>
      </w:r>
    </w:p>
    <w:p w:rsidR="0013130B" w:rsidRDefault="0013130B" w:rsidP="00E64504">
      <w:pPr>
        <w:pStyle w:val="NoSpacing"/>
        <w:rPr>
          <w:sz w:val="24"/>
          <w:szCs w:val="24"/>
        </w:rPr>
      </w:pPr>
    </w:p>
    <w:p w:rsidR="0013130B" w:rsidRDefault="0013130B" w:rsidP="00E64504">
      <w:pPr>
        <w:pStyle w:val="NoSpacing"/>
        <w:rPr>
          <w:b/>
          <w:sz w:val="24"/>
          <w:szCs w:val="24"/>
        </w:rPr>
      </w:pPr>
      <w:r>
        <w:rPr>
          <w:b/>
          <w:sz w:val="24"/>
          <w:szCs w:val="24"/>
        </w:rPr>
        <w:t>Class 2 information – What we spend and how we spend it</w:t>
      </w:r>
    </w:p>
    <w:p w:rsidR="0013130B" w:rsidRDefault="0013130B" w:rsidP="00E64504">
      <w:pPr>
        <w:pStyle w:val="NoSpacing"/>
        <w:rPr>
          <w:b/>
          <w:sz w:val="24"/>
          <w:szCs w:val="24"/>
        </w:rPr>
      </w:pPr>
    </w:p>
    <w:p w:rsidR="0013130B" w:rsidRDefault="0067116B" w:rsidP="00E64504">
      <w:pPr>
        <w:pStyle w:val="NoSpacing"/>
        <w:rPr>
          <w:sz w:val="24"/>
          <w:szCs w:val="24"/>
        </w:rPr>
      </w:pPr>
      <w:r>
        <w:rPr>
          <w:sz w:val="24"/>
          <w:szCs w:val="24"/>
        </w:rPr>
        <w:t>Crich Medical Practice receives money under the GMS Statement of Financial Entitlement for 2005 onwards. Further information can be found on the Department of Health website (</w:t>
      </w:r>
      <w:hyperlink r:id="rId7" w:history="1">
        <w:r w:rsidRPr="008A175B">
          <w:rPr>
            <w:rStyle w:val="Hyperlink"/>
            <w:sz w:val="24"/>
            <w:szCs w:val="24"/>
          </w:rPr>
          <w:t>www.doh.gov.uk</w:t>
        </w:r>
      </w:hyperlink>
      <w:r>
        <w:rPr>
          <w:sz w:val="24"/>
          <w:szCs w:val="24"/>
        </w:rPr>
        <w:t>).</w:t>
      </w:r>
    </w:p>
    <w:p w:rsidR="0067116B" w:rsidRDefault="0067116B" w:rsidP="00E64504">
      <w:pPr>
        <w:pStyle w:val="NoSpacing"/>
        <w:rPr>
          <w:sz w:val="24"/>
          <w:szCs w:val="24"/>
        </w:rPr>
      </w:pPr>
    </w:p>
    <w:p w:rsidR="0067116B" w:rsidRDefault="0067116B" w:rsidP="00E64504">
      <w:pPr>
        <w:pStyle w:val="NoSpacing"/>
        <w:rPr>
          <w:sz w:val="24"/>
          <w:szCs w:val="24"/>
        </w:rPr>
      </w:pPr>
      <w:r>
        <w:rPr>
          <w:sz w:val="24"/>
          <w:szCs w:val="24"/>
        </w:rPr>
        <w:t>Information on the total cost of the practice to the NHS can be obtained from the Practcie Manager.</w:t>
      </w:r>
    </w:p>
    <w:p w:rsidR="0067116B" w:rsidRDefault="0067116B" w:rsidP="00E64504">
      <w:pPr>
        <w:pStyle w:val="NoSpacing"/>
        <w:rPr>
          <w:sz w:val="24"/>
          <w:szCs w:val="24"/>
        </w:rPr>
      </w:pPr>
    </w:p>
    <w:p w:rsidR="0067116B" w:rsidRDefault="0067116B" w:rsidP="00E64504">
      <w:pPr>
        <w:pStyle w:val="NoSpacing"/>
        <w:rPr>
          <w:sz w:val="24"/>
          <w:szCs w:val="24"/>
        </w:rPr>
      </w:pPr>
      <w:r>
        <w:rPr>
          <w:sz w:val="24"/>
          <w:szCs w:val="24"/>
        </w:rPr>
        <w:t>Some services we provide are outside the scope of the NHS and there is a charge for these services. Details of the charges can be obtained at reception and they are reviewed on an annual basis.</w:t>
      </w:r>
    </w:p>
    <w:p w:rsidR="0067116B" w:rsidRDefault="0067116B" w:rsidP="00E64504">
      <w:pPr>
        <w:pStyle w:val="NoSpacing"/>
        <w:rPr>
          <w:sz w:val="24"/>
          <w:szCs w:val="24"/>
        </w:rPr>
      </w:pPr>
    </w:p>
    <w:p w:rsidR="0067116B" w:rsidRDefault="0067116B" w:rsidP="00E64504">
      <w:pPr>
        <w:pStyle w:val="NoSpacing"/>
        <w:rPr>
          <w:b/>
          <w:sz w:val="24"/>
          <w:szCs w:val="24"/>
        </w:rPr>
      </w:pPr>
      <w:r>
        <w:rPr>
          <w:b/>
          <w:sz w:val="24"/>
          <w:szCs w:val="24"/>
        </w:rPr>
        <w:t>Class 3 information – What are our priorities and how are we doing</w:t>
      </w:r>
    </w:p>
    <w:p w:rsidR="0067116B" w:rsidRDefault="0067116B" w:rsidP="00E64504">
      <w:pPr>
        <w:pStyle w:val="NoSpacing"/>
        <w:rPr>
          <w:b/>
          <w:sz w:val="24"/>
          <w:szCs w:val="24"/>
        </w:rPr>
      </w:pPr>
    </w:p>
    <w:p w:rsidR="0067116B" w:rsidRDefault="0069689A" w:rsidP="00E64504">
      <w:pPr>
        <w:pStyle w:val="NoSpacing"/>
        <w:rPr>
          <w:sz w:val="24"/>
          <w:szCs w:val="24"/>
        </w:rPr>
      </w:pPr>
      <w:r>
        <w:rPr>
          <w:sz w:val="24"/>
          <w:szCs w:val="24"/>
        </w:rPr>
        <w:t>The practice sets out its objectives for the coming year under the following headings:</w:t>
      </w:r>
    </w:p>
    <w:p w:rsidR="0069689A" w:rsidRDefault="0069689A" w:rsidP="0069689A">
      <w:pPr>
        <w:pStyle w:val="NoSpacing"/>
        <w:numPr>
          <w:ilvl w:val="0"/>
          <w:numId w:val="1"/>
        </w:numPr>
        <w:rPr>
          <w:sz w:val="24"/>
          <w:szCs w:val="24"/>
        </w:rPr>
      </w:pPr>
      <w:r>
        <w:rPr>
          <w:sz w:val="24"/>
          <w:szCs w:val="24"/>
        </w:rPr>
        <w:t>Staffing</w:t>
      </w:r>
    </w:p>
    <w:p w:rsidR="0069689A" w:rsidRDefault="0069689A" w:rsidP="0069689A">
      <w:pPr>
        <w:pStyle w:val="NoSpacing"/>
        <w:numPr>
          <w:ilvl w:val="0"/>
          <w:numId w:val="1"/>
        </w:numPr>
        <w:rPr>
          <w:sz w:val="24"/>
          <w:szCs w:val="24"/>
        </w:rPr>
      </w:pPr>
      <w:r>
        <w:rPr>
          <w:sz w:val="24"/>
          <w:szCs w:val="24"/>
        </w:rPr>
        <w:t>Premises</w:t>
      </w:r>
    </w:p>
    <w:p w:rsidR="0069689A" w:rsidRDefault="0069689A" w:rsidP="0069689A">
      <w:pPr>
        <w:pStyle w:val="NoSpacing"/>
        <w:numPr>
          <w:ilvl w:val="0"/>
          <w:numId w:val="1"/>
        </w:numPr>
        <w:rPr>
          <w:sz w:val="24"/>
          <w:szCs w:val="24"/>
        </w:rPr>
      </w:pPr>
      <w:r>
        <w:rPr>
          <w:sz w:val="24"/>
          <w:szCs w:val="24"/>
        </w:rPr>
        <w:t>Contractual issues</w:t>
      </w:r>
    </w:p>
    <w:p w:rsidR="0069689A" w:rsidRDefault="0069689A" w:rsidP="0069689A">
      <w:pPr>
        <w:pStyle w:val="NoSpacing"/>
        <w:numPr>
          <w:ilvl w:val="0"/>
          <w:numId w:val="1"/>
        </w:numPr>
        <w:rPr>
          <w:sz w:val="24"/>
          <w:szCs w:val="24"/>
        </w:rPr>
      </w:pPr>
      <w:r>
        <w:rPr>
          <w:sz w:val="24"/>
          <w:szCs w:val="24"/>
        </w:rPr>
        <w:t>Information Management and Technology</w:t>
      </w:r>
    </w:p>
    <w:p w:rsidR="0069689A" w:rsidRDefault="0069689A" w:rsidP="0069689A">
      <w:pPr>
        <w:pStyle w:val="NoSpacing"/>
        <w:ind w:left="720"/>
        <w:rPr>
          <w:sz w:val="24"/>
          <w:szCs w:val="24"/>
        </w:rPr>
      </w:pPr>
    </w:p>
    <w:p w:rsidR="0069689A" w:rsidRDefault="0069689A" w:rsidP="0069689A">
      <w:pPr>
        <w:pStyle w:val="NoSpacing"/>
        <w:rPr>
          <w:sz w:val="24"/>
          <w:szCs w:val="24"/>
        </w:rPr>
      </w:pPr>
      <w:r>
        <w:rPr>
          <w:sz w:val="24"/>
          <w:szCs w:val="24"/>
        </w:rPr>
        <w:t>Items not included within this list will also be discussed as appropriate.</w:t>
      </w:r>
    </w:p>
    <w:p w:rsidR="0069689A" w:rsidRDefault="0069689A" w:rsidP="0069689A">
      <w:pPr>
        <w:pStyle w:val="NoSpacing"/>
        <w:rPr>
          <w:sz w:val="24"/>
          <w:szCs w:val="24"/>
        </w:rPr>
      </w:pPr>
    </w:p>
    <w:p w:rsidR="0069689A" w:rsidRDefault="0069689A" w:rsidP="0069689A">
      <w:pPr>
        <w:pStyle w:val="NoSpacing"/>
        <w:rPr>
          <w:b/>
          <w:sz w:val="24"/>
          <w:szCs w:val="24"/>
        </w:rPr>
      </w:pPr>
      <w:r>
        <w:rPr>
          <w:b/>
          <w:sz w:val="24"/>
          <w:szCs w:val="24"/>
        </w:rPr>
        <w:t>Class 4 information – How we make decisions</w:t>
      </w:r>
    </w:p>
    <w:p w:rsidR="0069689A" w:rsidRDefault="0069689A" w:rsidP="0069689A">
      <w:pPr>
        <w:pStyle w:val="NoSpacing"/>
        <w:rPr>
          <w:b/>
          <w:sz w:val="24"/>
          <w:szCs w:val="24"/>
        </w:rPr>
      </w:pPr>
    </w:p>
    <w:p w:rsidR="0069689A" w:rsidRDefault="0069689A" w:rsidP="0069689A">
      <w:pPr>
        <w:pStyle w:val="NoSpacing"/>
        <w:rPr>
          <w:sz w:val="24"/>
          <w:szCs w:val="24"/>
        </w:rPr>
      </w:pPr>
      <w:r>
        <w:rPr>
          <w:sz w:val="24"/>
          <w:szCs w:val="24"/>
        </w:rPr>
        <w:t>The practice holds regular meetings throughout the year as follows:</w:t>
      </w:r>
    </w:p>
    <w:p w:rsidR="0069689A" w:rsidRDefault="0069689A" w:rsidP="0069689A">
      <w:pPr>
        <w:pStyle w:val="NoSpacing"/>
        <w:rPr>
          <w:sz w:val="24"/>
          <w:szCs w:val="24"/>
        </w:rPr>
      </w:pPr>
    </w:p>
    <w:p w:rsidR="0069689A" w:rsidRDefault="0069689A" w:rsidP="0069689A">
      <w:pPr>
        <w:pStyle w:val="NoSpacing"/>
        <w:rPr>
          <w:sz w:val="24"/>
          <w:szCs w:val="24"/>
        </w:rPr>
      </w:pPr>
      <w:r>
        <w:rPr>
          <w:sz w:val="24"/>
          <w:szCs w:val="24"/>
        </w:rPr>
        <w:t>Partners</w:t>
      </w:r>
      <w:r>
        <w:rPr>
          <w:sz w:val="24"/>
          <w:szCs w:val="24"/>
        </w:rPr>
        <w:tab/>
        <w:t>Partners and Practice/Assistant Practice Manager</w:t>
      </w:r>
    </w:p>
    <w:p w:rsidR="0069689A" w:rsidRPr="003406F7" w:rsidRDefault="0069689A" w:rsidP="0069689A">
      <w:pPr>
        <w:pStyle w:val="NoSpacing"/>
        <w:ind w:left="720" w:firstLine="720"/>
        <w:rPr>
          <w:i/>
          <w:sz w:val="24"/>
          <w:szCs w:val="24"/>
        </w:rPr>
      </w:pPr>
      <w:r w:rsidRPr="003406F7">
        <w:rPr>
          <w:i/>
          <w:sz w:val="24"/>
          <w:szCs w:val="24"/>
        </w:rPr>
        <w:t>Monthly</w:t>
      </w:r>
    </w:p>
    <w:p w:rsidR="0069689A" w:rsidRDefault="0069689A" w:rsidP="0069689A">
      <w:pPr>
        <w:pStyle w:val="NoSpacing"/>
        <w:rPr>
          <w:sz w:val="24"/>
          <w:szCs w:val="24"/>
        </w:rPr>
      </w:pPr>
    </w:p>
    <w:p w:rsidR="0069689A" w:rsidRDefault="0069689A" w:rsidP="0069689A">
      <w:pPr>
        <w:pStyle w:val="NoSpacing"/>
        <w:ind w:left="1440" w:hanging="1440"/>
        <w:rPr>
          <w:sz w:val="24"/>
          <w:szCs w:val="24"/>
        </w:rPr>
      </w:pPr>
      <w:r>
        <w:rPr>
          <w:sz w:val="24"/>
          <w:szCs w:val="24"/>
        </w:rPr>
        <w:t>Clinical</w:t>
      </w:r>
      <w:r>
        <w:rPr>
          <w:sz w:val="24"/>
          <w:szCs w:val="24"/>
        </w:rPr>
        <w:tab/>
        <w:t>Partners, Practice Manager, Practice Nurses,</w:t>
      </w:r>
      <w:r w:rsidR="003406F7">
        <w:rPr>
          <w:sz w:val="24"/>
          <w:szCs w:val="24"/>
        </w:rPr>
        <w:t xml:space="preserve"> Healthcare Assistant,</w:t>
      </w:r>
      <w:r>
        <w:rPr>
          <w:sz w:val="24"/>
          <w:szCs w:val="24"/>
        </w:rPr>
        <w:t xml:space="preserve"> District Nurses, Community Matron, Health Visitor, </w:t>
      </w:r>
      <w:r w:rsidR="003406F7">
        <w:rPr>
          <w:sz w:val="24"/>
          <w:szCs w:val="24"/>
        </w:rPr>
        <w:t>Secretary, Team member from Receptionist and Dispensary team</w:t>
      </w:r>
    </w:p>
    <w:p w:rsidR="003406F7" w:rsidRPr="003406F7" w:rsidRDefault="003406F7" w:rsidP="0069689A">
      <w:pPr>
        <w:pStyle w:val="NoSpacing"/>
        <w:ind w:left="1440" w:hanging="1440"/>
        <w:rPr>
          <w:i/>
          <w:sz w:val="24"/>
          <w:szCs w:val="24"/>
        </w:rPr>
      </w:pPr>
      <w:r>
        <w:rPr>
          <w:sz w:val="24"/>
          <w:szCs w:val="24"/>
        </w:rPr>
        <w:tab/>
      </w:r>
      <w:r w:rsidRPr="003406F7">
        <w:rPr>
          <w:i/>
          <w:sz w:val="24"/>
          <w:szCs w:val="24"/>
        </w:rPr>
        <w:t>Monthly</w:t>
      </w:r>
    </w:p>
    <w:p w:rsidR="003406F7" w:rsidRDefault="003406F7" w:rsidP="0069689A">
      <w:pPr>
        <w:pStyle w:val="NoSpacing"/>
        <w:ind w:left="1440" w:hanging="1440"/>
        <w:rPr>
          <w:sz w:val="24"/>
          <w:szCs w:val="24"/>
        </w:rPr>
      </w:pPr>
    </w:p>
    <w:p w:rsidR="003406F7" w:rsidRDefault="003406F7" w:rsidP="0069689A">
      <w:pPr>
        <w:pStyle w:val="NoSpacing"/>
        <w:ind w:left="1440" w:hanging="1440"/>
        <w:rPr>
          <w:sz w:val="24"/>
          <w:szCs w:val="24"/>
        </w:rPr>
      </w:pPr>
      <w:r>
        <w:rPr>
          <w:sz w:val="24"/>
          <w:szCs w:val="24"/>
        </w:rPr>
        <w:t>Nurses</w:t>
      </w:r>
      <w:r>
        <w:rPr>
          <w:sz w:val="24"/>
          <w:szCs w:val="24"/>
        </w:rPr>
        <w:tab/>
        <w:t>Partners, Practice Manger, Practice Nurses and Healthcare Assistant</w:t>
      </w:r>
    </w:p>
    <w:p w:rsidR="003406F7" w:rsidRPr="003406F7" w:rsidRDefault="003406F7" w:rsidP="0069689A">
      <w:pPr>
        <w:pStyle w:val="NoSpacing"/>
        <w:ind w:left="1440" w:hanging="1440"/>
        <w:rPr>
          <w:i/>
          <w:sz w:val="24"/>
          <w:szCs w:val="24"/>
        </w:rPr>
      </w:pPr>
      <w:r>
        <w:rPr>
          <w:sz w:val="24"/>
          <w:szCs w:val="24"/>
        </w:rPr>
        <w:tab/>
      </w:r>
      <w:r w:rsidRPr="003406F7">
        <w:rPr>
          <w:i/>
          <w:sz w:val="24"/>
          <w:szCs w:val="24"/>
        </w:rPr>
        <w:t>Bi-annually</w:t>
      </w:r>
    </w:p>
    <w:p w:rsidR="003406F7" w:rsidRDefault="003406F7" w:rsidP="0069689A">
      <w:pPr>
        <w:pStyle w:val="NoSpacing"/>
        <w:ind w:left="1440" w:hanging="1440"/>
        <w:rPr>
          <w:sz w:val="24"/>
          <w:szCs w:val="24"/>
        </w:rPr>
      </w:pPr>
    </w:p>
    <w:p w:rsidR="003406F7" w:rsidRDefault="00340D51" w:rsidP="0069689A">
      <w:pPr>
        <w:pStyle w:val="NoSpacing"/>
        <w:ind w:left="1440" w:hanging="1440"/>
        <w:rPr>
          <w:sz w:val="24"/>
          <w:szCs w:val="24"/>
        </w:rPr>
      </w:pPr>
      <w:r>
        <w:rPr>
          <w:sz w:val="24"/>
          <w:szCs w:val="24"/>
        </w:rPr>
        <w:t>Receptionist</w:t>
      </w:r>
      <w:r w:rsidR="003406F7">
        <w:rPr>
          <w:sz w:val="24"/>
          <w:szCs w:val="24"/>
        </w:rPr>
        <w:tab/>
        <w:t>Practice/Assistant Practice Manager, Receptionists</w:t>
      </w:r>
    </w:p>
    <w:p w:rsidR="003406F7" w:rsidRPr="003406F7" w:rsidRDefault="003406F7" w:rsidP="0069689A">
      <w:pPr>
        <w:pStyle w:val="NoSpacing"/>
        <w:ind w:left="1440" w:hanging="1440"/>
        <w:rPr>
          <w:i/>
          <w:sz w:val="24"/>
          <w:szCs w:val="24"/>
        </w:rPr>
      </w:pPr>
      <w:r>
        <w:rPr>
          <w:sz w:val="24"/>
          <w:szCs w:val="24"/>
        </w:rPr>
        <w:tab/>
      </w:r>
      <w:r w:rsidRPr="003406F7">
        <w:rPr>
          <w:i/>
          <w:sz w:val="24"/>
          <w:szCs w:val="24"/>
        </w:rPr>
        <w:t>Quarterly</w:t>
      </w:r>
    </w:p>
    <w:p w:rsidR="003406F7" w:rsidRDefault="003406F7" w:rsidP="0069689A">
      <w:pPr>
        <w:pStyle w:val="NoSpacing"/>
        <w:ind w:left="1440" w:hanging="1440"/>
        <w:rPr>
          <w:sz w:val="24"/>
          <w:szCs w:val="24"/>
        </w:rPr>
      </w:pPr>
    </w:p>
    <w:p w:rsidR="003406F7" w:rsidRPr="0069689A" w:rsidRDefault="003406F7" w:rsidP="0069689A">
      <w:pPr>
        <w:pStyle w:val="NoSpacing"/>
        <w:ind w:left="1440" w:hanging="1440"/>
        <w:rPr>
          <w:sz w:val="24"/>
          <w:szCs w:val="24"/>
        </w:rPr>
      </w:pPr>
      <w:r>
        <w:rPr>
          <w:sz w:val="24"/>
          <w:szCs w:val="24"/>
        </w:rPr>
        <w:t>Dispensary</w:t>
      </w:r>
      <w:r>
        <w:rPr>
          <w:sz w:val="24"/>
          <w:szCs w:val="24"/>
        </w:rPr>
        <w:tab/>
        <w:t>Pract</w:t>
      </w:r>
      <w:r w:rsidR="0021786C">
        <w:rPr>
          <w:sz w:val="24"/>
          <w:szCs w:val="24"/>
        </w:rPr>
        <w:t>ic</w:t>
      </w:r>
      <w:r>
        <w:rPr>
          <w:sz w:val="24"/>
          <w:szCs w:val="24"/>
        </w:rPr>
        <w:t>e Manager, Dispensers</w:t>
      </w:r>
    </w:p>
    <w:p w:rsidR="0069689A" w:rsidRPr="003406F7" w:rsidRDefault="003406F7" w:rsidP="0069689A">
      <w:pPr>
        <w:pStyle w:val="NoSpacing"/>
        <w:ind w:left="720" w:hanging="720"/>
        <w:rPr>
          <w:i/>
          <w:sz w:val="24"/>
          <w:szCs w:val="24"/>
        </w:rPr>
      </w:pPr>
      <w:r>
        <w:rPr>
          <w:sz w:val="24"/>
          <w:szCs w:val="24"/>
        </w:rPr>
        <w:tab/>
      </w:r>
      <w:r>
        <w:rPr>
          <w:sz w:val="24"/>
          <w:szCs w:val="24"/>
        </w:rPr>
        <w:tab/>
      </w:r>
      <w:r w:rsidRPr="003406F7">
        <w:rPr>
          <w:i/>
          <w:sz w:val="24"/>
          <w:szCs w:val="24"/>
        </w:rPr>
        <w:t>Quarterly</w:t>
      </w:r>
    </w:p>
    <w:p w:rsidR="00E64504" w:rsidRDefault="00E64504" w:rsidP="00E64504">
      <w:pPr>
        <w:pStyle w:val="NoSpacing"/>
      </w:pPr>
    </w:p>
    <w:p w:rsidR="003406F7" w:rsidRDefault="00955A3A" w:rsidP="00E64504">
      <w:pPr>
        <w:pStyle w:val="NoSpacing"/>
      </w:pPr>
      <w:r>
        <w:t xml:space="preserve">All issues regarding the practice and any proposed changes are discussed at the relevant meeting. All meetings are </w:t>
      </w:r>
      <w:r w:rsidR="00340D51">
        <w:t>minuted</w:t>
      </w:r>
      <w:r>
        <w:t xml:space="preserve"> and shared with the appropriate personnel within the practice. Copies of all meetings are held by the Practice Manager for reference if required.</w:t>
      </w:r>
    </w:p>
    <w:p w:rsidR="00955A3A" w:rsidRDefault="00955A3A" w:rsidP="00E64504">
      <w:pPr>
        <w:pStyle w:val="NoSpacing"/>
      </w:pPr>
    </w:p>
    <w:p w:rsidR="00955A3A" w:rsidRDefault="00955A3A" w:rsidP="00E64504">
      <w:pPr>
        <w:pStyle w:val="NoSpacing"/>
      </w:pPr>
      <w:r>
        <w:t>In addition we have allocated ‘training’ sessions</w:t>
      </w:r>
      <w:r w:rsidR="00317AA8">
        <w:t xml:space="preserve"> on some Wednesday afternoons during the year. Three of these </w:t>
      </w:r>
      <w:r w:rsidR="00340D51">
        <w:t>sessions</w:t>
      </w:r>
      <w:r w:rsidR="00317AA8">
        <w:t xml:space="preserve"> are run </w:t>
      </w:r>
      <w:r w:rsidR="00340D51">
        <w:t>by</w:t>
      </w:r>
      <w:r w:rsidR="00317AA8">
        <w:t xml:space="preserve"> the Amber Valley and South Dales Locality </w:t>
      </w:r>
      <w:r w:rsidR="00340D51">
        <w:t>Commissioning</w:t>
      </w:r>
      <w:r w:rsidR="00317AA8">
        <w:t xml:space="preserve"> Board. The other sessions are used by the practice for in house training/planning etc.</w:t>
      </w:r>
    </w:p>
    <w:p w:rsidR="00317AA8" w:rsidRDefault="00317AA8" w:rsidP="00E64504">
      <w:pPr>
        <w:pStyle w:val="NoSpacing"/>
      </w:pPr>
    </w:p>
    <w:p w:rsidR="00317AA8" w:rsidRDefault="00317AA8" w:rsidP="00E64504">
      <w:pPr>
        <w:pStyle w:val="NoSpacing"/>
        <w:rPr>
          <w:b/>
        </w:rPr>
      </w:pPr>
      <w:r>
        <w:rPr>
          <w:b/>
        </w:rPr>
        <w:t>Class 5 information – Our policies and procedures</w:t>
      </w:r>
    </w:p>
    <w:p w:rsidR="00317AA8" w:rsidRDefault="00317AA8" w:rsidP="00E64504">
      <w:pPr>
        <w:pStyle w:val="NoSpacing"/>
        <w:rPr>
          <w:b/>
        </w:rPr>
      </w:pPr>
    </w:p>
    <w:p w:rsidR="00317AA8" w:rsidRDefault="00340D51" w:rsidP="00340D51">
      <w:pPr>
        <w:pStyle w:val="NoSpacing"/>
        <w:jc w:val="both"/>
      </w:pPr>
      <w:r>
        <w:t>We have the following policies and procedures laid down for use in the practice:</w:t>
      </w:r>
    </w:p>
    <w:p w:rsidR="00340D51" w:rsidRDefault="00340D51" w:rsidP="00340D51">
      <w:pPr>
        <w:pStyle w:val="NoSpacing"/>
        <w:jc w:val="both"/>
      </w:pPr>
    </w:p>
    <w:p w:rsidR="00340D51" w:rsidRDefault="00340D51" w:rsidP="00340D51">
      <w:pPr>
        <w:pStyle w:val="NoSpacing"/>
        <w:jc w:val="both"/>
      </w:pPr>
      <w:r>
        <w:t>Staff confidentiality agreement</w:t>
      </w:r>
    </w:p>
    <w:p w:rsidR="00340D51" w:rsidRDefault="00340D51" w:rsidP="00340D51">
      <w:pPr>
        <w:pStyle w:val="NoSpacing"/>
        <w:jc w:val="both"/>
      </w:pPr>
      <w:r>
        <w:t>Staff handbook</w:t>
      </w:r>
    </w:p>
    <w:p w:rsidR="00340D51" w:rsidRDefault="00340D51" w:rsidP="00340D51">
      <w:pPr>
        <w:pStyle w:val="NoSpacing"/>
        <w:jc w:val="both"/>
      </w:pPr>
      <w:r>
        <w:t>Information security policy</w:t>
      </w:r>
    </w:p>
    <w:p w:rsidR="00340D51" w:rsidRDefault="00340D51" w:rsidP="00340D51">
      <w:pPr>
        <w:pStyle w:val="NoSpacing"/>
        <w:jc w:val="both"/>
      </w:pPr>
      <w:r>
        <w:t>Data Handling policy</w:t>
      </w:r>
    </w:p>
    <w:p w:rsidR="00340D51" w:rsidRDefault="00340D51" w:rsidP="00340D51">
      <w:pPr>
        <w:pStyle w:val="NoSpacing"/>
        <w:jc w:val="both"/>
      </w:pPr>
      <w:r>
        <w:t>Complaints policy</w:t>
      </w:r>
    </w:p>
    <w:p w:rsidR="00340D51" w:rsidRDefault="00340D51" w:rsidP="00340D51">
      <w:pPr>
        <w:pStyle w:val="NoSpacing"/>
        <w:jc w:val="both"/>
      </w:pPr>
    </w:p>
    <w:p w:rsidR="00340D51" w:rsidRDefault="00340D51" w:rsidP="00340D51">
      <w:pPr>
        <w:pStyle w:val="NoSpacing"/>
        <w:jc w:val="both"/>
      </w:pPr>
      <w:r>
        <w:t>We also have a practice brochure available for our patients. A copy is available from reception. There is also a wide range of information available on our website.</w:t>
      </w:r>
    </w:p>
    <w:p w:rsidR="00340D51" w:rsidRDefault="00340D51" w:rsidP="00340D51">
      <w:pPr>
        <w:pStyle w:val="NoSpacing"/>
        <w:jc w:val="both"/>
      </w:pPr>
    </w:p>
    <w:p w:rsidR="00340D51" w:rsidRPr="00340D51" w:rsidRDefault="00340D51" w:rsidP="00340D51">
      <w:pPr>
        <w:pStyle w:val="NoSpacing"/>
        <w:jc w:val="both"/>
        <w:rPr>
          <w:b/>
        </w:rPr>
      </w:pPr>
      <w:r w:rsidRPr="00340D51">
        <w:rPr>
          <w:b/>
        </w:rPr>
        <w:t>Class 6 information – Lists and Registers</w:t>
      </w:r>
    </w:p>
    <w:p w:rsidR="00340D51" w:rsidRDefault="00340D51" w:rsidP="00340D51">
      <w:pPr>
        <w:pStyle w:val="NoSpacing"/>
        <w:jc w:val="both"/>
      </w:pPr>
    </w:p>
    <w:p w:rsidR="00340D51" w:rsidRDefault="002E03CF" w:rsidP="00340D51">
      <w:pPr>
        <w:pStyle w:val="NoSpacing"/>
        <w:jc w:val="both"/>
      </w:pPr>
      <w:r>
        <w:t xml:space="preserve">The most important list that we maintain is our list of registered patients. We </w:t>
      </w:r>
      <w:r w:rsidR="00113E0A">
        <w:t>have approximately</w:t>
      </w:r>
      <w:r>
        <w:t xml:space="preserve"> 7,250 patients registered with the practice and the list is confidential.</w:t>
      </w:r>
    </w:p>
    <w:p w:rsidR="002E03CF" w:rsidRDefault="002E03CF" w:rsidP="00340D51">
      <w:pPr>
        <w:pStyle w:val="NoSpacing"/>
        <w:jc w:val="both"/>
      </w:pPr>
    </w:p>
    <w:p w:rsidR="002E03CF" w:rsidRPr="002E03CF" w:rsidRDefault="002E03CF" w:rsidP="00340D51">
      <w:pPr>
        <w:pStyle w:val="NoSpacing"/>
        <w:jc w:val="both"/>
        <w:rPr>
          <w:b/>
        </w:rPr>
      </w:pPr>
      <w:r w:rsidRPr="002E03CF">
        <w:rPr>
          <w:b/>
        </w:rPr>
        <w:t>Class 7 – The services we offer</w:t>
      </w:r>
    </w:p>
    <w:p w:rsidR="00E64504" w:rsidRDefault="00E64504" w:rsidP="002E03CF">
      <w:pPr>
        <w:pStyle w:val="NoSpacing"/>
      </w:pPr>
    </w:p>
    <w:p w:rsidR="00113E0A" w:rsidRDefault="002E03CF" w:rsidP="002E03CF">
      <w:pPr>
        <w:pStyle w:val="NoSpacing"/>
      </w:pPr>
      <w:r>
        <w:t xml:space="preserve">Crich Medical Practice provides services under the General Medical Services contract with the NHS. The GP’s in our practice are not employed by the NHS but work under contract as Independent Contractors for the NHS. </w:t>
      </w:r>
    </w:p>
    <w:p w:rsidR="00113E0A" w:rsidRDefault="00113E0A" w:rsidP="002E03CF">
      <w:pPr>
        <w:pStyle w:val="NoSpacing"/>
      </w:pPr>
    </w:p>
    <w:p w:rsidR="002E03CF" w:rsidRDefault="002E03CF" w:rsidP="002E03CF">
      <w:pPr>
        <w:pStyle w:val="NoSpacing"/>
      </w:pPr>
      <w:r>
        <w:t>We provide the following:</w:t>
      </w:r>
    </w:p>
    <w:p w:rsidR="002E03CF" w:rsidRDefault="002E03CF" w:rsidP="002E03CF">
      <w:pPr>
        <w:pStyle w:val="NoSpacing"/>
        <w:numPr>
          <w:ilvl w:val="0"/>
          <w:numId w:val="2"/>
        </w:numPr>
      </w:pPr>
      <w:r>
        <w:t>A full range of General Medical Services</w:t>
      </w:r>
    </w:p>
    <w:p w:rsidR="002E03CF" w:rsidRDefault="002E03CF" w:rsidP="002E03CF">
      <w:pPr>
        <w:pStyle w:val="NoSpacing"/>
        <w:numPr>
          <w:ilvl w:val="0"/>
          <w:numId w:val="2"/>
        </w:numPr>
      </w:pPr>
      <w:r>
        <w:t>Child health surveillance</w:t>
      </w:r>
    </w:p>
    <w:p w:rsidR="002E03CF" w:rsidRDefault="0021786C" w:rsidP="002E03CF">
      <w:pPr>
        <w:pStyle w:val="NoSpacing"/>
        <w:numPr>
          <w:ilvl w:val="0"/>
          <w:numId w:val="2"/>
        </w:numPr>
      </w:pPr>
      <w:r>
        <w:t xml:space="preserve">Some aspects of </w:t>
      </w:r>
      <w:r w:rsidR="002E03CF">
        <w:t>Minor surgery</w:t>
      </w:r>
    </w:p>
    <w:p w:rsidR="002E03CF" w:rsidRDefault="002E03CF" w:rsidP="002E03CF">
      <w:pPr>
        <w:pStyle w:val="NoSpacing"/>
        <w:numPr>
          <w:ilvl w:val="0"/>
          <w:numId w:val="2"/>
        </w:numPr>
      </w:pPr>
      <w:r>
        <w:t>Contraceptive services</w:t>
      </w:r>
    </w:p>
    <w:p w:rsidR="00113E0A" w:rsidRDefault="00113E0A" w:rsidP="002E03CF">
      <w:pPr>
        <w:pStyle w:val="NoSpacing"/>
        <w:numPr>
          <w:ilvl w:val="0"/>
          <w:numId w:val="2"/>
        </w:numPr>
      </w:pPr>
      <w:r>
        <w:t>Childhood vaccinations and immunisations</w:t>
      </w:r>
    </w:p>
    <w:p w:rsidR="00113E0A" w:rsidRDefault="00113E0A" w:rsidP="00113E0A">
      <w:pPr>
        <w:pStyle w:val="NoSpacing"/>
        <w:ind w:left="720"/>
      </w:pPr>
    </w:p>
    <w:p w:rsidR="00113E0A" w:rsidRDefault="00113E0A" w:rsidP="00113E0A">
      <w:pPr>
        <w:pStyle w:val="NoSpacing"/>
      </w:pPr>
      <w:r>
        <w:t>We also provide Enhanced Services in the following areas:</w:t>
      </w:r>
    </w:p>
    <w:p w:rsidR="00113E0A" w:rsidRDefault="00113E0A" w:rsidP="00113E0A">
      <w:pPr>
        <w:pStyle w:val="NoSpacing"/>
        <w:numPr>
          <w:ilvl w:val="0"/>
          <w:numId w:val="3"/>
        </w:numPr>
      </w:pPr>
      <w:r>
        <w:lastRenderedPageBreak/>
        <w:t>Anticoagulation monitoring</w:t>
      </w:r>
    </w:p>
    <w:p w:rsidR="00113E0A" w:rsidRDefault="00113E0A" w:rsidP="00113E0A">
      <w:pPr>
        <w:pStyle w:val="NoSpacing"/>
        <w:numPr>
          <w:ilvl w:val="0"/>
          <w:numId w:val="3"/>
        </w:numPr>
      </w:pPr>
      <w:r>
        <w:t>Minor surgery</w:t>
      </w:r>
    </w:p>
    <w:p w:rsidR="00113E0A" w:rsidRDefault="00113E0A" w:rsidP="00113E0A">
      <w:pPr>
        <w:pStyle w:val="NoSpacing"/>
        <w:numPr>
          <w:ilvl w:val="0"/>
          <w:numId w:val="3"/>
        </w:numPr>
      </w:pPr>
      <w:r>
        <w:t>Rheumatology monitoring</w:t>
      </w:r>
    </w:p>
    <w:p w:rsidR="00113E0A" w:rsidRDefault="00113E0A" w:rsidP="00113E0A">
      <w:pPr>
        <w:pStyle w:val="NoSpacing"/>
        <w:numPr>
          <w:ilvl w:val="0"/>
          <w:numId w:val="3"/>
        </w:numPr>
      </w:pPr>
      <w:r>
        <w:t>Fitting of contraceptive implants and coils</w:t>
      </w:r>
    </w:p>
    <w:p w:rsidR="00113E0A" w:rsidRDefault="00113E0A" w:rsidP="00113E0A">
      <w:pPr>
        <w:pStyle w:val="NoSpacing"/>
        <w:numPr>
          <w:ilvl w:val="0"/>
          <w:numId w:val="3"/>
        </w:numPr>
      </w:pPr>
      <w:r>
        <w:t>MMR catch up campaign</w:t>
      </w:r>
    </w:p>
    <w:p w:rsidR="00113E0A" w:rsidRDefault="00113E0A" w:rsidP="00113E0A">
      <w:pPr>
        <w:pStyle w:val="NoSpacing"/>
        <w:numPr>
          <w:ilvl w:val="0"/>
          <w:numId w:val="3"/>
        </w:numPr>
      </w:pPr>
      <w:r>
        <w:t>HPV vaccination</w:t>
      </w:r>
    </w:p>
    <w:p w:rsidR="00113E0A" w:rsidRDefault="00113E0A" w:rsidP="00113E0A">
      <w:pPr>
        <w:pStyle w:val="NoSpacing"/>
        <w:numPr>
          <w:ilvl w:val="0"/>
          <w:numId w:val="3"/>
        </w:numPr>
      </w:pPr>
      <w:r>
        <w:t>Learning disabilities</w:t>
      </w:r>
    </w:p>
    <w:p w:rsidR="0021786C" w:rsidRDefault="0021786C" w:rsidP="00113E0A">
      <w:pPr>
        <w:pStyle w:val="NoSpacing"/>
        <w:numPr>
          <w:ilvl w:val="0"/>
          <w:numId w:val="3"/>
        </w:numPr>
      </w:pPr>
      <w:r>
        <w:t>Adult and childhood vaccinations</w:t>
      </w:r>
    </w:p>
    <w:p w:rsidR="00113E0A" w:rsidRDefault="00113E0A" w:rsidP="00113E0A">
      <w:pPr>
        <w:pStyle w:val="NoSpacing"/>
      </w:pPr>
    </w:p>
    <w:p w:rsidR="00113E0A" w:rsidRDefault="00113E0A" w:rsidP="002E03CF">
      <w:pPr>
        <w:spacing w:before="240" w:line="240" w:lineRule="auto"/>
        <w:rPr>
          <w:b/>
        </w:rPr>
      </w:pPr>
    </w:p>
    <w:p w:rsidR="00113E0A" w:rsidRDefault="00113E0A" w:rsidP="002E03CF">
      <w:pPr>
        <w:spacing w:before="240" w:line="240" w:lineRule="auto"/>
        <w:rPr>
          <w:b/>
        </w:rPr>
      </w:pPr>
      <w:r>
        <w:rPr>
          <w:b/>
        </w:rPr>
        <w:t>Useful resources:</w:t>
      </w:r>
    </w:p>
    <w:p w:rsidR="00113E0A" w:rsidRDefault="00AA2A14" w:rsidP="00113E0A">
      <w:pPr>
        <w:pStyle w:val="NoSpacing"/>
      </w:pPr>
      <w:hyperlink r:id="rId8" w:history="1">
        <w:r w:rsidR="00113E0A" w:rsidRPr="00C8335E">
          <w:rPr>
            <w:rStyle w:val="Hyperlink"/>
          </w:rPr>
          <w:t>www.informationcommissioner.gov.uk</w:t>
        </w:r>
      </w:hyperlink>
    </w:p>
    <w:p w:rsidR="00113E0A" w:rsidRDefault="00113E0A" w:rsidP="00113E0A">
      <w:pPr>
        <w:pStyle w:val="NoSpacing"/>
      </w:pPr>
    </w:p>
    <w:p w:rsidR="00113E0A" w:rsidRDefault="00AA2A14" w:rsidP="00113E0A">
      <w:pPr>
        <w:pStyle w:val="NoSpacing"/>
      </w:pPr>
      <w:hyperlink r:id="rId9" w:history="1">
        <w:r w:rsidR="00113E0A" w:rsidRPr="00C8335E">
          <w:rPr>
            <w:rStyle w:val="Hyperlink"/>
          </w:rPr>
          <w:t>www.foi.nhs.uk</w:t>
        </w:r>
      </w:hyperlink>
    </w:p>
    <w:p w:rsidR="00113E0A" w:rsidRDefault="00113E0A" w:rsidP="00113E0A">
      <w:pPr>
        <w:pStyle w:val="NoSpacing"/>
      </w:pPr>
    </w:p>
    <w:p w:rsidR="00113E0A" w:rsidRPr="00113E0A" w:rsidRDefault="00AA2A14" w:rsidP="00113E0A">
      <w:pPr>
        <w:pStyle w:val="NoSpacing"/>
      </w:pPr>
      <w:hyperlink r:id="rId10" w:history="1">
        <w:r w:rsidR="00113E0A" w:rsidRPr="00C8335E">
          <w:rPr>
            <w:rStyle w:val="Hyperlink"/>
          </w:rPr>
          <w:t>www.cqc.org.uk</w:t>
        </w:r>
      </w:hyperlink>
      <w:r w:rsidR="00113E0A">
        <w:tab/>
      </w:r>
    </w:p>
    <w:p w:rsidR="00113E0A" w:rsidRPr="00113E0A" w:rsidRDefault="00113E0A" w:rsidP="002E03CF">
      <w:pPr>
        <w:spacing w:before="240" w:line="240" w:lineRule="auto"/>
        <w:rPr>
          <w:b/>
        </w:rPr>
      </w:pPr>
    </w:p>
    <w:p w:rsidR="00E64504" w:rsidRDefault="00E64504" w:rsidP="00E64504">
      <w:pPr>
        <w:spacing w:line="240" w:lineRule="auto"/>
        <w:jc w:val="center"/>
        <w:rPr>
          <w:b/>
          <w:sz w:val="32"/>
          <w:szCs w:val="32"/>
        </w:rPr>
      </w:pPr>
    </w:p>
    <w:p w:rsidR="00E64504" w:rsidRDefault="00E64504" w:rsidP="00E64504">
      <w:pPr>
        <w:spacing w:line="240" w:lineRule="auto"/>
        <w:jc w:val="center"/>
        <w:rPr>
          <w:b/>
          <w:sz w:val="32"/>
          <w:szCs w:val="32"/>
        </w:rPr>
      </w:pPr>
    </w:p>
    <w:p w:rsidR="00E64504" w:rsidRPr="00E64504" w:rsidRDefault="00E64504" w:rsidP="00E64504">
      <w:pPr>
        <w:rPr>
          <w:sz w:val="24"/>
          <w:szCs w:val="24"/>
        </w:rPr>
      </w:pPr>
    </w:p>
    <w:sectPr w:rsidR="00E64504" w:rsidRPr="00E6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0AD"/>
    <w:multiLevelType w:val="hybridMultilevel"/>
    <w:tmpl w:val="D0DA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6F2B26"/>
    <w:multiLevelType w:val="hybridMultilevel"/>
    <w:tmpl w:val="3AE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E360BD"/>
    <w:multiLevelType w:val="hybridMultilevel"/>
    <w:tmpl w:val="0F94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04"/>
    <w:rsid w:val="000062D7"/>
    <w:rsid w:val="00113E0A"/>
    <w:rsid w:val="0013130B"/>
    <w:rsid w:val="0013383A"/>
    <w:rsid w:val="0021786C"/>
    <w:rsid w:val="002E03CF"/>
    <w:rsid w:val="00317AA8"/>
    <w:rsid w:val="003406F7"/>
    <w:rsid w:val="00340D51"/>
    <w:rsid w:val="0067116B"/>
    <w:rsid w:val="0069689A"/>
    <w:rsid w:val="006E4B97"/>
    <w:rsid w:val="00955A3A"/>
    <w:rsid w:val="00AA2A14"/>
    <w:rsid w:val="00B947A6"/>
    <w:rsid w:val="00E64504"/>
    <w:rsid w:val="00F56240"/>
    <w:rsid w:val="00FE0E23"/>
    <w:rsid w:val="00FE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504"/>
    <w:pPr>
      <w:spacing w:after="0" w:line="240" w:lineRule="auto"/>
    </w:pPr>
  </w:style>
  <w:style w:type="character" w:styleId="Hyperlink">
    <w:name w:val="Hyperlink"/>
    <w:basedOn w:val="DefaultParagraphFont"/>
    <w:uiPriority w:val="99"/>
    <w:unhideWhenUsed/>
    <w:rsid w:val="0067116B"/>
    <w:rPr>
      <w:color w:val="0000FF" w:themeColor="hyperlink"/>
      <w:u w:val="single"/>
    </w:rPr>
  </w:style>
  <w:style w:type="paragraph" w:styleId="BalloonText">
    <w:name w:val="Balloon Text"/>
    <w:basedOn w:val="Normal"/>
    <w:link w:val="BalloonTextChar"/>
    <w:uiPriority w:val="99"/>
    <w:semiHidden/>
    <w:unhideWhenUsed/>
    <w:rsid w:val="0011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504"/>
    <w:pPr>
      <w:spacing w:after="0" w:line="240" w:lineRule="auto"/>
    </w:pPr>
  </w:style>
  <w:style w:type="character" w:styleId="Hyperlink">
    <w:name w:val="Hyperlink"/>
    <w:basedOn w:val="DefaultParagraphFont"/>
    <w:uiPriority w:val="99"/>
    <w:unhideWhenUsed/>
    <w:rsid w:val="0067116B"/>
    <w:rPr>
      <w:color w:val="0000FF" w:themeColor="hyperlink"/>
      <w:u w:val="single"/>
    </w:rPr>
  </w:style>
  <w:style w:type="paragraph" w:styleId="BalloonText">
    <w:name w:val="Balloon Text"/>
    <w:basedOn w:val="Normal"/>
    <w:link w:val="BalloonTextChar"/>
    <w:uiPriority w:val="99"/>
    <w:semiHidden/>
    <w:unhideWhenUsed/>
    <w:rsid w:val="0011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3" Type="http://schemas.openxmlformats.org/officeDocument/2006/relationships/styles" Target="styles.xml"/><Relationship Id="rId7" Type="http://schemas.openxmlformats.org/officeDocument/2006/relationships/hyperlink" Target="http://www.doh.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qc.org.uk" TargetMode="External"/><Relationship Id="rId4" Type="http://schemas.microsoft.com/office/2007/relationships/stylesWithEffects" Target="stylesWithEffects.xml"/><Relationship Id="rId9" Type="http://schemas.openxmlformats.org/officeDocument/2006/relationships/hyperlink" Target="http://www.foi.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BFD4-07E1-4B52-AFCA-4B6F732B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Annable</dc:creator>
  <cp:keywords/>
  <dc:description/>
  <cp:lastModifiedBy>Cheryl Annable</cp:lastModifiedBy>
  <cp:revision>2</cp:revision>
  <cp:lastPrinted>2013-07-15T10:46:00Z</cp:lastPrinted>
  <dcterms:created xsi:type="dcterms:W3CDTF">2013-09-10T12:32:00Z</dcterms:created>
  <dcterms:modified xsi:type="dcterms:W3CDTF">2013-09-10T12:32:00Z</dcterms:modified>
</cp:coreProperties>
</file>